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50"/>
      </w:tblGrid>
      <w:tr w:rsidR="00A27717" w:rsidTr="00FF6D73">
        <w:tc>
          <w:tcPr>
            <w:tcW w:w="4531" w:type="dxa"/>
          </w:tcPr>
          <w:p w:rsidR="00A27717" w:rsidRDefault="00A27717" w:rsidP="00A27717">
            <w:pPr>
              <w:jc w:val="center"/>
              <w:rPr>
                <w:b/>
                <w:bCs/>
              </w:rPr>
            </w:pPr>
            <w:bookmarkStart w:id="0" w:name="chuong_pl_1_1"/>
            <w:r w:rsidRPr="009D725A">
              <w:rPr>
                <w:bCs/>
              </w:rPr>
              <w:t>UBND THÀNH PHỐ HỒ CHÍ MINH</w:t>
            </w:r>
          </w:p>
        </w:tc>
        <w:tc>
          <w:tcPr>
            <w:tcW w:w="5250" w:type="dxa"/>
          </w:tcPr>
          <w:p w:rsidR="00A27717" w:rsidRDefault="00A27717" w:rsidP="00A27717">
            <w:pPr>
              <w:jc w:val="center"/>
              <w:rPr>
                <w:b/>
                <w:bCs/>
              </w:rPr>
            </w:pPr>
            <w:r>
              <w:rPr>
                <w:b/>
                <w:bCs/>
              </w:rPr>
              <w:t>CỘNG HÒA XÃ HỘI CHỦ NGHĨA VIỆT NAM</w:t>
            </w:r>
          </w:p>
        </w:tc>
      </w:tr>
      <w:tr w:rsidR="00A27717" w:rsidTr="00FF6D73">
        <w:tc>
          <w:tcPr>
            <w:tcW w:w="4531" w:type="dxa"/>
          </w:tcPr>
          <w:p w:rsidR="00A27717" w:rsidRPr="009D725A" w:rsidRDefault="00A27717" w:rsidP="00A27717">
            <w:pPr>
              <w:keepNext/>
              <w:tabs>
                <w:tab w:val="center" w:pos="2127"/>
                <w:tab w:val="center" w:pos="6946"/>
              </w:tabs>
              <w:jc w:val="center"/>
              <w:rPr>
                <w:b/>
                <w:bCs/>
              </w:rPr>
            </w:pPr>
            <w:r w:rsidRPr="009D725A">
              <w:rPr>
                <w:b/>
                <w:bCs/>
              </w:rPr>
              <w:t>TRƯỜNG CAO ĐẲNG LÝ TỰ TRỌNG</w:t>
            </w:r>
          </w:p>
          <w:p w:rsidR="00A27717" w:rsidRDefault="00A27717" w:rsidP="00A27717">
            <w:pPr>
              <w:jc w:val="center"/>
              <w:rPr>
                <w:b/>
                <w:bCs/>
              </w:rPr>
            </w:pPr>
            <w:r w:rsidRPr="009D725A">
              <w:rPr>
                <w:b/>
                <w:bCs/>
              </w:rPr>
              <w:t>THÀNH PHỐ HỒ CHÍ MINH</w:t>
            </w:r>
          </w:p>
        </w:tc>
        <w:tc>
          <w:tcPr>
            <w:tcW w:w="5250" w:type="dxa"/>
          </w:tcPr>
          <w:p w:rsidR="00A27717" w:rsidRDefault="00A27717" w:rsidP="00A27717">
            <w:pPr>
              <w:jc w:val="center"/>
              <w:rPr>
                <w:b/>
                <w:bCs/>
              </w:rPr>
            </w:pPr>
            <w:r>
              <w:rPr>
                <w:b/>
                <w:bCs/>
                <w:noProof/>
              </w:rPr>
              <mc:AlternateContent>
                <mc:Choice Requires="wps">
                  <w:drawing>
                    <wp:anchor distT="0" distB="0" distL="114300" distR="114300" simplePos="0" relativeHeight="251660288" behindDoc="0" locked="0" layoutInCell="1" allowOverlap="1" wp14:anchorId="58244429" wp14:editId="0257B43C">
                      <wp:simplePos x="0" y="0"/>
                      <wp:positionH relativeFrom="column">
                        <wp:posOffset>740410</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364A6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JNYyAH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rsidR="00A27717" w:rsidRDefault="0020298E" w:rsidP="00A27717">
      <w:pPr>
        <w:spacing w:before="120" w:after="280" w:afterAutospacing="1"/>
        <w:jc w:val="right"/>
      </w:pPr>
      <w:r>
        <w:rPr>
          <w:b/>
          <w:bCs/>
          <w:noProof/>
        </w:rPr>
        <mc:AlternateContent>
          <mc:Choice Requires="wps">
            <w:drawing>
              <wp:anchor distT="0" distB="0" distL="114300" distR="114300" simplePos="0" relativeHeight="251661312" behindDoc="0" locked="0" layoutInCell="1" allowOverlap="1">
                <wp:simplePos x="0" y="0"/>
                <wp:positionH relativeFrom="column">
                  <wp:posOffset>1083945</wp:posOffset>
                </wp:positionH>
                <wp:positionV relativeFrom="paragraph">
                  <wp:posOffset>7620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ED6C6B"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5.35pt,.6pt" to="158.8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" strokecolor="black [3200]" strokeweight=".5pt">
                <v:stroke joinstyle="miter"/>
              </v:line>
            </w:pict>
          </mc:Fallback>
        </mc:AlternateContent>
      </w:r>
      <w:r w:rsidR="00A27717">
        <w:rPr>
          <w:b/>
          <w:bCs/>
          <w:noProof/>
        </w:rPr>
        <mc:AlternateContent>
          <mc:Choice Requires="wps">
            <w:drawing>
              <wp:anchor distT="0" distB="0" distL="114300" distR="114300" simplePos="0" relativeHeight="251659264" behindDoc="0" locked="0" layoutInCell="1" allowOverlap="1" wp14:anchorId="48DB4110" wp14:editId="1E5BE259">
                <wp:simplePos x="0" y="0"/>
                <wp:positionH relativeFrom="column">
                  <wp:posOffset>5120005</wp:posOffset>
                </wp:positionH>
                <wp:positionV relativeFrom="paragraph">
                  <wp:posOffset>-1071880</wp:posOffset>
                </wp:positionV>
                <wp:extent cx="942975"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wps:spPr>
                      <wps:txbx>
                        <w:txbxContent>
                          <w:p w:rsidR="00A27717" w:rsidRDefault="00A27717" w:rsidP="00A27717">
                            <w:pPr>
                              <w:jc w:val="center"/>
                            </w:pPr>
                            <w:r>
                              <w:rPr>
                                <w:b/>
                                <w:bCs/>
                              </w:rPr>
                              <w:t>Mẫu số</w:t>
                            </w:r>
                            <w:r w:rsidR="006D3ADB">
                              <w:rPr>
                                <w:b/>
                                <w:bCs/>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DB4110" id="_x0000_t202" coordsize="21600,21600" o:spt="202" path="m,l,21600r21600,l21600,xe">
                <v:stroke joinstyle="miter"/>
                <v:path gradientshapeok="t" o:connecttype="rect"/>
              </v:shapetype>
              <v:shape id="Text Box 1" o:spid="_x0000_s1026" type="#_x0000_t202" style="position:absolute;left:0;text-align:left;margin-left:403.15pt;margin-top:-84.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" fillcolor="white [3201]" strokeweight=".5pt">
                <v:textbox>
                  <w:txbxContent>
                    <w:p w:rsidR="00A27717" w:rsidRDefault="00A27717" w:rsidP="00A27717">
                      <w:pPr>
                        <w:jc w:val="center"/>
                      </w:pPr>
                      <w:r>
                        <w:rPr>
                          <w:b/>
                          <w:bCs/>
                        </w:rPr>
                        <w:t>Mẫu số</w:t>
                      </w:r>
                      <w:r w:rsidR="006D3ADB">
                        <w:rPr>
                          <w:b/>
                          <w:bCs/>
                        </w:rPr>
                        <w:t xml:space="preserve"> 2</w:t>
                      </w:r>
                    </w:p>
                  </w:txbxContent>
                </v:textbox>
              </v:shape>
            </w:pict>
          </mc:Fallback>
        </mc:AlternateContent>
      </w:r>
      <w:r w:rsidR="00A27717">
        <w:rPr>
          <w:b/>
          <w:bCs/>
        </w:rPr>
        <w:br/>
      </w:r>
      <w:r w:rsidR="00A27717" w:rsidRPr="00A27717">
        <w:rPr>
          <w:i/>
          <w:iCs/>
          <w:sz w:val="26"/>
        </w:rPr>
        <w:t>Thành phố Hồ Chí Minh, ngày   tháng    năm</w:t>
      </w:r>
    </w:p>
    <w:p w:rsidR="006D3ADB" w:rsidRPr="006D3ADB" w:rsidRDefault="006D3ADB" w:rsidP="00A417B2">
      <w:pPr>
        <w:jc w:val="center"/>
        <w:rPr>
          <w:sz w:val="28"/>
          <w:szCs w:val="28"/>
        </w:rPr>
      </w:pPr>
      <w:bookmarkStart w:id="1" w:name="chuong_pl_1_2_name"/>
      <w:r w:rsidRPr="006D3ADB">
        <w:rPr>
          <w:b/>
          <w:bCs/>
          <w:sz w:val="28"/>
          <w:szCs w:val="28"/>
        </w:rPr>
        <w:t>DANH SÁCH SÁNG KIẾN ĐỀ NGHỊ XÉT, CÔNG NHẬN HIỆU QUẢ ÁP DỤNG VÀ KHẢ NĂNG NHÂN RỘNG TRONG PHẠM VI</w:t>
      </w:r>
      <w:r w:rsidR="004F0C7F">
        <w:rPr>
          <w:b/>
          <w:bCs/>
          <w:sz w:val="28"/>
          <w:szCs w:val="28"/>
        </w:rPr>
        <w:t xml:space="preserve"> CẤP </w:t>
      </w:r>
      <w:r w:rsidRPr="006D3ADB">
        <w:rPr>
          <w:b/>
          <w:bCs/>
          <w:sz w:val="28"/>
          <w:szCs w:val="28"/>
        </w:rPr>
        <w:t xml:space="preserve">CƠ </w:t>
      </w:r>
      <w:bookmarkEnd w:id="1"/>
      <w:r>
        <w:rPr>
          <w:b/>
          <w:bCs/>
          <w:sz w:val="28"/>
          <w:szCs w:val="28"/>
        </w:rPr>
        <w:t>SỞ</w:t>
      </w:r>
    </w:p>
    <w:p w:rsidR="006D3ADB" w:rsidRPr="006D3ADB" w:rsidRDefault="006D3ADB" w:rsidP="00A417B2">
      <w:pPr>
        <w:jc w:val="center"/>
        <w:rPr>
          <w:sz w:val="28"/>
          <w:szCs w:val="28"/>
        </w:rPr>
      </w:pPr>
      <w:bookmarkStart w:id="2" w:name="chuong_pl_1_2_name_name"/>
      <w:r w:rsidRPr="006D3ADB">
        <w:rPr>
          <w:b/>
          <w:bCs/>
          <w:sz w:val="28"/>
          <w:szCs w:val="28"/>
        </w:rPr>
        <w:t xml:space="preserve">NĂM </w:t>
      </w:r>
      <w:r>
        <w:rPr>
          <w:b/>
          <w:bCs/>
          <w:sz w:val="28"/>
          <w:szCs w:val="28"/>
        </w:rPr>
        <w:t>HỌC 2024 - 2025</w:t>
      </w:r>
      <w:bookmarkEnd w:id="2"/>
    </w:p>
    <w:p w:rsidR="006D3ADB" w:rsidRPr="006D3ADB" w:rsidRDefault="00A417B2" w:rsidP="00A417B2">
      <w:pPr>
        <w:spacing w:before="360" w:after="100" w:afterAutospacing="1"/>
        <w:jc w:val="center"/>
        <w:rPr>
          <w:sz w:val="28"/>
        </w:rPr>
      </w:pPr>
      <w:r>
        <w:rPr>
          <w:noProof/>
          <w:sz w:val="28"/>
        </w:rPr>
        <mc:AlternateContent>
          <mc:Choice Requires="wps">
            <w:drawing>
              <wp:anchor distT="0" distB="0" distL="114300" distR="114300" simplePos="0" relativeHeight="251662336" behindDoc="0" locked="0" layoutInCell="1" allowOverlap="1">
                <wp:simplePos x="0" y="0"/>
                <wp:positionH relativeFrom="column">
                  <wp:posOffset>2190115</wp:posOffset>
                </wp:positionH>
                <wp:positionV relativeFrom="paragraph">
                  <wp:posOffset>7620</wp:posOffset>
                </wp:positionV>
                <wp:extent cx="17811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331B8D"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2.45pt,.6pt" to="312.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" strokecolor="black [3200]" strokeweight=".5pt">
                <v:stroke joinstyle="miter"/>
              </v:line>
            </w:pict>
          </mc:Fallback>
        </mc:AlternateContent>
      </w:r>
      <w:r w:rsidR="006D3ADB" w:rsidRPr="006D3ADB">
        <w:rPr>
          <w:sz w:val="28"/>
        </w:rPr>
        <w:t xml:space="preserve">Kính gửi: </w:t>
      </w:r>
      <w:r w:rsidR="006D3ADB">
        <w:rPr>
          <w:sz w:val="28"/>
        </w:rPr>
        <w:t xml:space="preserve">Hiệu trưởng </w:t>
      </w:r>
      <w:r w:rsidR="006D3ADB" w:rsidRPr="006D3ADB">
        <w:rPr>
          <w:sz w:val="28"/>
        </w:rPr>
        <w:t>Trường Cao đẳng Lý Tự Trọng Thành phố Hồ Chí Minh</w:t>
      </w:r>
    </w:p>
    <w:p w:rsidR="006D3ADB" w:rsidRPr="006D3ADB" w:rsidRDefault="006D3ADB" w:rsidP="006D3ADB">
      <w:pPr>
        <w:spacing w:before="120" w:after="280" w:afterAutospacing="1"/>
        <w:jc w:val="both"/>
        <w:rPr>
          <w:sz w:val="28"/>
          <w:szCs w:val="28"/>
        </w:rPr>
      </w:pPr>
      <w:r w:rsidRPr="006D3ADB">
        <w:rPr>
          <w:b/>
          <w:bCs/>
          <w:sz w:val="28"/>
          <w:szCs w:val="28"/>
        </w:rPr>
        <w:t xml:space="preserve"> I. BÁO CÁO SỐ LƯỢNG SÁNG KIẾN ĐƯỢC CÔNG NHẬN TẠI ĐƠN VỊ </w:t>
      </w:r>
      <w:r>
        <w:rPr>
          <w:b/>
          <w:bCs/>
          <w:sz w:val="28"/>
          <w:szCs w:val="28"/>
        </w:rPr>
        <w:t>(</w:t>
      </w:r>
      <w:r w:rsidRPr="006D3ADB">
        <w:rPr>
          <w:b/>
          <w:bCs/>
          <w:sz w:val="28"/>
          <w:szCs w:val="28"/>
        </w:rPr>
        <w:t>PHÒNG/ KHOA/ TRUNG TÂM</w:t>
      </w:r>
      <w:r>
        <w:rPr>
          <w:b/>
          <w:bCs/>
          <w:sz w:val="28"/>
          <w:szCs w:val="28"/>
        </w:rPr>
        <w:t>)</w:t>
      </w:r>
      <w:r w:rsidRPr="006D3ADB">
        <w:rPr>
          <w:b/>
          <w:bCs/>
          <w:sz w:val="28"/>
          <w:szCs w:val="28"/>
        </w:rPr>
        <w:t xml:space="preserve"> NĂM HỌC 2024 - 2025</w:t>
      </w:r>
    </w:p>
    <w:p w:rsidR="006D3ADB" w:rsidRPr="006D3ADB" w:rsidRDefault="006D3ADB" w:rsidP="006D3ADB">
      <w:pPr>
        <w:spacing w:before="120" w:after="280" w:afterAutospacing="1"/>
        <w:jc w:val="both"/>
        <w:rPr>
          <w:sz w:val="28"/>
          <w:szCs w:val="28"/>
        </w:rPr>
      </w:pPr>
      <w:r>
        <w:rPr>
          <w:i/>
          <w:iCs/>
          <w:sz w:val="28"/>
          <w:szCs w:val="28"/>
        </w:rPr>
        <w:t xml:space="preserve">- Số lượng tiếp nhận: </w:t>
      </w:r>
      <w:r w:rsidR="0020298E">
        <w:rPr>
          <w:i/>
          <w:iCs/>
          <w:sz w:val="28"/>
          <w:szCs w:val="28"/>
        </w:rPr>
        <w:t>05</w:t>
      </w:r>
    </w:p>
    <w:p w:rsidR="006D3ADB" w:rsidRPr="006D3ADB" w:rsidRDefault="006D3ADB" w:rsidP="006D3ADB">
      <w:pPr>
        <w:spacing w:before="120" w:after="280" w:afterAutospacing="1"/>
        <w:jc w:val="both"/>
        <w:rPr>
          <w:sz w:val="28"/>
          <w:szCs w:val="28"/>
        </w:rPr>
      </w:pPr>
      <w:r w:rsidRPr="006D3ADB">
        <w:rPr>
          <w:i/>
          <w:iCs/>
          <w:sz w:val="28"/>
          <w:szCs w:val="28"/>
        </w:rPr>
        <w:t>- Số lượng sáng kiến được công nhận:</w:t>
      </w:r>
    </w:p>
    <w:p w:rsidR="006D3ADB" w:rsidRPr="006D3ADB" w:rsidRDefault="006D3ADB" w:rsidP="006D3ADB">
      <w:pPr>
        <w:spacing w:before="120" w:after="280" w:afterAutospacing="1"/>
        <w:jc w:val="both"/>
        <w:rPr>
          <w:sz w:val="28"/>
          <w:szCs w:val="28"/>
        </w:rPr>
      </w:pPr>
      <w:r w:rsidRPr="006D3ADB">
        <w:rPr>
          <w:b/>
          <w:bCs/>
          <w:sz w:val="28"/>
          <w:szCs w:val="28"/>
        </w:rPr>
        <w:t xml:space="preserve">II. ĐỀ XUẤT XÉT, CÔNG NHẬN HIỆU QUẢ ÁP DỤNG VÀ KHẢ NĂNG NHÂN RỘNG CỦA SÁNG KIẾN TRONG PHẠM VI </w:t>
      </w:r>
      <w:r w:rsidR="004F0C7F">
        <w:rPr>
          <w:b/>
          <w:bCs/>
          <w:sz w:val="28"/>
          <w:szCs w:val="28"/>
        </w:rPr>
        <w:t xml:space="preserve">CẤP </w:t>
      </w:r>
      <w:r w:rsidRPr="006D3ADB">
        <w:rPr>
          <w:b/>
          <w:bCs/>
          <w:sz w:val="28"/>
          <w:szCs w:val="28"/>
        </w:rPr>
        <w:t>CƠ SỞ</w:t>
      </w:r>
      <w:r w:rsidR="002B13DA">
        <w:rPr>
          <w:b/>
          <w:bCs/>
          <w:sz w:val="28"/>
          <w:szCs w:val="28"/>
        </w:rPr>
        <w:t xml:space="preserve"> </w:t>
      </w:r>
      <w:r w:rsidRPr="006D3ADB">
        <w:rPr>
          <w:b/>
          <w:bCs/>
          <w:sz w:val="28"/>
          <w:szCs w:val="28"/>
        </w:rPr>
        <w:t>NĂM</w:t>
      </w:r>
      <w:r>
        <w:rPr>
          <w:b/>
          <w:bCs/>
          <w:sz w:val="28"/>
          <w:szCs w:val="28"/>
        </w:rPr>
        <w:t xml:space="preserve"> HỌC 2024 - 2025</w:t>
      </w:r>
    </w:p>
    <w:tbl>
      <w:tblPr>
        <w:tblW w:w="5132" w:type="pct"/>
        <w:tblInd w:w="-1" w:type="dxa"/>
        <w:tblBorders>
          <w:top w:val="nil"/>
          <w:bottom w:val="nil"/>
          <w:insideH w:val="nil"/>
          <w:insideV w:val="nil"/>
        </w:tblBorders>
        <w:tblCellMar>
          <w:left w:w="0" w:type="dxa"/>
          <w:right w:w="0" w:type="dxa"/>
        </w:tblCellMar>
        <w:tblLook w:val="04A0" w:firstRow="1" w:lastRow="0" w:firstColumn="1" w:lastColumn="0" w:noHBand="0" w:noVBand="1"/>
      </w:tblPr>
      <w:tblGrid>
        <w:gridCol w:w="474"/>
        <w:gridCol w:w="1020"/>
        <w:gridCol w:w="1034"/>
        <w:gridCol w:w="4161"/>
        <w:gridCol w:w="1990"/>
        <w:gridCol w:w="1184"/>
        <w:gridCol w:w="133"/>
      </w:tblGrid>
      <w:tr w:rsidR="00D86C5C" w:rsidTr="00D86C5C">
        <w:trPr>
          <w:gridAfter w:val="1"/>
          <w:wAfter w:w="76" w:type="pct"/>
        </w:trPr>
        <w:tc>
          <w:tcPr>
            <w:tcW w:w="238"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Pr="003D11AB" w:rsidRDefault="006D3ADB" w:rsidP="003D11AB">
            <w:pPr>
              <w:spacing w:before="120"/>
              <w:jc w:val="center"/>
            </w:pPr>
            <w:r w:rsidRPr="003D11AB">
              <w:rPr>
                <w:b/>
                <w:bCs/>
              </w:rPr>
              <w:t>STT</w:t>
            </w:r>
          </w:p>
        </w:tc>
        <w:tc>
          <w:tcPr>
            <w:tcW w:w="556"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Pr="003D11AB" w:rsidRDefault="006D3ADB" w:rsidP="003D11AB">
            <w:pPr>
              <w:spacing w:before="120"/>
              <w:jc w:val="center"/>
            </w:pPr>
            <w:r w:rsidRPr="003D11AB">
              <w:rPr>
                <w:b/>
                <w:bCs/>
              </w:rPr>
              <w:t>Tên sáng kiến</w:t>
            </w:r>
          </w:p>
        </w:tc>
        <w:tc>
          <w:tcPr>
            <w:tcW w:w="409"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Pr="003D11AB" w:rsidRDefault="006D3ADB" w:rsidP="003D11AB">
            <w:pPr>
              <w:spacing w:before="120"/>
              <w:jc w:val="center"/>
            </w:pPr>
            <w:r w:rsidRPr="003D11AB">
              <w:rPr>
                <w:b/>
                <w:bCs/>
              </w:rPr>
              <w:t>T</w:t>
            </w:r>
            <w:r w:rsidR="00FF6D73" w:rsidRPr="003D11AB">
              <w:rPr>
                <w:b/>
                <w:bCs/>
              </w:rPr>
              <w:t>ác giả (nhóm tác giả)/ Chức vụ</w:t>
            </w:r>
          </w:p>
        </w:tc>
        <w:tc>
          <w:tcPr>
            <w:tcW w:w="2054"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Pr="003D11AB" w:rsidRDefault="006D3ADB" w:rsidP="003D11AB">
            <w:pPr>
              <w:spacing w:before="120"/>
              <w:jc w:val="center"/>
            </w:pPr>
            <w:r w:rsidRPr="003D11AB">
              <w:rPr>
                <w:b/>
                <w:bCs/>
              </w:rPr>
              <w:t>Tóm tắt sáng kiến</w:t>
            </w:r>
          </w:p>
        </w:tc>
        <w:tc>
          <w:tcPr>
            <w:tcW w:w="1667"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6D3ADB">
            <w:pPr>
              <w:spacing w:before="120"/>
              <w:jc w:val="center"/>
            </w:pPr>
            <w:r>
              <w:rPr>
                <w:b/>
                <w:bCs/>
              </w:rPr>
              <w:t xml:space="preserve">Ý kiến của Đơn vị </w:t>
            </w:r>
            <w:r>
              <w:rPr>
                <w:rStyle w:val="FootnoteReference"/>
                <w:b/>
                <w:bCs/>
              </w:rPr>
              <w:footnoteReference w:id="1"/>
            </w:r>
            <w:r>
              <w:rPr>
                <w:b/>
                <w:bCs/>
              </w:rPr>
              <w:t xml:space="preserve"> </w:t>
            </w:r>
          </w:p>
        </w:tc>
      </w:tr>
      <w:tr w:rsidR="00D86C5C" w:rsidTr="00D86C5C">
        <w:tblPrEx>
          <w:tblBorders>
            <w:top w:val="none" w:sz="0" w:space="0" w:color="auto"/>
            <w:bottom w:val="none" w:sz="0" w:space="0" w:color="auto"/>
            <w:insideH w:val="none" w:sz="0" w:space="0" w:color="auto"/>
            <w:insideV w:val="none" w:sz="0" w:space="0" w:color="auto"/>
          </w:tblBorders>
        </w:tblPrEx>
        <w:tc>
          <w:tcPr>
            <w:tcW w:w="238"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6D3ADB" w:rsidRPr="003D11AB" w:rsidRDefault="006D3ADB" w:rsidP="003D11AB">
            <w:pPr>
              <w:spacing w:before="120"/>
              <w:jc w:val="center"/>
            </w:pPr>
          </w:p>
        </w:tc>
        <w:tc>
          <w:tcPr>
            <w:tcW w:w="556"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Pr="003D11AB" w:rsidRDefault="006D3ADB" w:rsidP="003D11AB">
            <w:pPr>
              <w:spacing w:before="120"/>
              <w:jc w:val="center"/>
            </w:pPr>
          </w:p>
        </w:tc>
        <w:tc>
          <w:tcPr>
            <w:tcW w:w="409"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Pr="003D11AB" w:rsidRDefault="006D3ADB" w:rsidP="003D11AB">
            <w:pPr>
              <w:spacing w:before="120"/>
              <w:jc w:val="center"/>
            </w:pPr>
          </w:p>
        </w:tc>
        <w:tc>
          <w:tcPr>
            <w:tcW w:w="2054"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Pr="003D11AB" w:rsidRDefault="006D3ADB" w:rsidP="003D11AB">
            <w:pPr>
              <w:spacing w:before="120"/>
              <w:jc w:val="center"/>
            </w:pPr>
          </w:p>
        </w:tc>
        <w:tc>
          <w:tcPr>
            <w:tcW w:w="10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rPr>
                <w:b/>
                <w:bCs/>
              </w:rPr>
              <w:t>Về hiệu quả áp dụng</w:t>
            </w:r>
          </w:p>
        </w:tc>
        <w:tc>
          <w:tcPr>
            <w:tcW w:w="704"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rPr>
                <w:b/>
                <w:bCs/>
              </w:rPr>
              <w:t>Về khả năng nhân rộng</w:t>
            </w:r>
          </w:p>
        </w:tc>
      </w:tr>
      <w:tr w:rsidR="00D86C5C" w:rsidTr="00D86C5C">
        <w:tblPrEx>
          <w:tblBorders>
            <w:top w:val="none" w:sz="0" w:space="0" w:color="auto"/>
            <w:bottom w:val="none" w:sz="0" w:space="0" w:color="auto"/>
            <w:insideH w:val="none" w:sz="0" w:space="0" w:color="auto"/>
            <w:insideV w:val="none" w:sz="0" w:space="0" w:color="auto"/>
          </w:tblBorders>
        </w:tblPrEx>
        <w:trPr>
          <w:trHeight w:val="3016"/>
        </w:trPr>
        <w:tc>
          <w:tcPr>
            <w:tcW w:w="23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Pr="003D11AB" w:rsidRDefault="006D3ADB" w:rsidP="003D11AB">
            <w:pPr>
              <w:spacing w:before="120"/>
              <w:jc w:val="center"/>
            </w:pPr>
            <w:r w:rsidRPr="003D11AB">
              <w:t>01</w:t>
            </w:r>
          </w:p>
        </w:tc>
        <w:tc>
          <w:tcPr>
            <w:tcW w:w="5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Pr="003D11AB" w:rsidRDefault="006D3ADB" w:rsidP="003D11AB">
            <w:pPr>
              <w:spacing w:before="120"/>
              <w:jc w:val="center"/>
            </w:pPr>
            <w:r w:rsidRPr="003D11AB">
              <w:t> </w:t>
            </w:r>
            <w:r w:rsidR="00B4671A" w:rsidRPr="003D11AB">
              <w:rPr>
                <w:b/>
              </w:rPr>
              <w:t>“</w:t>
            </w:r>
            <w:r w:rsidR="00B4671A" w:rsidRPr="003D11AB">
              <w:rPr>
                <w:b/>
                <w:shd w:val="clear" w:color="auto" w:fill="FFFFFF"/>
              </w:rPr>
              <w:t xml:space="preserve">Nâng cao hiệu quả ứng dụng Microsoft Teams trong giảng dạy trực tuyến </w:t>
            </w:r>
            <w:r w:rsidR="00B4671A" w:rsidRPr="003D11AB">
              <w:rPr>
                <w:b/>
              </w:rPr>
              <w:t xml:space="preserve">tại khoa Lý luận chính trị trường </w:t>
            </w:r>
            <w:r w:rsidR="00B4671A" w:rsidRPr="003D11AB">
              <w:rPr>
                <w:b/>
              </w:rPr>
              <w:lastRenderedPageBreak/>
              <w:t>Cao đẳng Lý Tự Trọng Thành Phố Hồ Chí Minh”</w:t>
            </w:r>
          </w:p>
        </w:tc>
        <w:tc>
          <w:tcPr>
            <w:tcW w:w="4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Pr="003D11AB" w:rsidRDefault="006D3ADB" w:rsidP="003D11AB">
            <w:pPr>
              <w:spacing w:before="120" w:after="280" w:afterAutospacing="1"/>
              <w:jc w:val="both"/>
              <w:rPr>
                <w:b/>
              </w:rPr>
            </w:pPr>
            <w:r w:rsidRPr="003D11AB">
              <w:rPr>
                <w:b/>
              </w:rPr>
              <w:lastRenderedPageBreak/>
              <w:t xml:space="preserve">1. </w:t>
            </w:r>
            <w:r w:rsidR="00B4671A" w:rsidRPr="003D11AB">
              <w:rPr>
                <w:b/>
              </w:rPr>
              <w:t xml:space="preserve">Bà Lê Thị Hồng </w:t>
            </w:r>
            <w:proofErr w:type="gramStart"/>
            <w:r w:rsidR="00B4671A" w:rsidRPr="003D11AB">
              <w:rPr>
                <w:b/>
              </w:rPr>
              <w:t xml:space="preserve">Vân </w:t>
            </w:r>
            <w:r w:rsidRPr="003D11AB">
              <w:rPr>
                <w:b/>
              </w:rPr>
              <w:t>,</w:t>
            </w:r>
            <w:proofErr w:type="gramEnd"/>
            <w:r w:rsidRPr="003D11AB">
              <w:rPr>
                <w:b/>
              </w:rPr>
              <w:t xml:space="preserve"> Trưởng khoa;</w:t>
            </w:r>
          </w:p>
          <w:p w:rsidR="006D3ADB" w:rsidRPr="003D11AB" w:rsidRDefault="006D3ADB" w:rsidP="003D11AB">
            <w:pPr>
              <w:spacing w:before="120"/>
              <w:jc w:val="both"/>
              <w:rPr>
                <w:b/>
              </w:rPr>
            </w:pPr>
          </w:p>
        </w:tc>
        <w:tc>
          <w:tcPr>
            <w:tcW w:w="20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4671A" w:rsidRPr="003D11AB" w:rsidRDefault="006D3ADB" w:rsidP="003D11AB">
            <w:pPr>
              <w:spacing w:before="120" w:after="280" w:afterAutospacing="1"/>
            </w:pPr>
            <w:r w:rsidRPr="003D11AB">
              <w:rPr>
                <w:b/>
              </w:rPr>
              <w:t>- Thực trạng:</w:t>
            </w:r>
            <w:r w:rsidR="00B4671A" w:rsidRPr="003D11AB">
              <w:t xml:space="preserve"> </w:t>
            </w:r>
            <w:r w:rsidR="008945B4" w:rsidRPr="003D11AB">
              <w:t>V</w:t>
            </w:r>
            <w:r w:rsidR="00B4671A" w:rsidRPr="003D11AB">
              <w:t>iệc ứng dụng Microsoft Teams trong dạy học trực tuyến tại trường Cao đẳng Lý Tự Trọng đã mở ra nhiều cơ hội mới cho giảng viên và người học. Microsoft Teams không chỉ giúp kết nối giảng viên và sinh viên mà còn tạo ra môi trường học tập linh hoạt, dễ dàng chia sẻ tài liệu và thúc đẩy sự tương tác giữa các thành viên trong lớp học.</w:t>
            </w:r>
          </w:p>
          <w:p w:rsidR="00B4671A" w:rsidRPr="000F2AEB" w:rsidRDefault="006D3ADB" w:rsidP="003D11AB">
            <w:pPr>
              <w:spacing w:before="100" w:beforeAutospacing="1" w:after="100" w:afterAutospacing="1"/>
            </w:pPr>
            <w:r w:rsidRPr="003D11AB">
              <w:rPr>
                <w:b/>
              </w:rPr>
              <w:t>- Nội dung:</w:t>
            </w:r>
            <w:r w:rsidR="00B4671A" w:rsidRPr="003D11AB">
              <w:t xml:space="preserve"> </w:t>
            </w:r>
            <w:r w:rsidR="008945B4" w:rsidRPr="003D11AB">
              <w:t>T</w:t>
            </w:r>
            <w:r w:rsidR="00B4671A" w:rsidRPr="000F2AEB">
              <w:t xml:space="preserve">ác giả đề xuất một số giải pháp nhằm nâng cao hiệu quả sử dụng Microsoft Teams trong giảng dạy các môn lý luận chính trị trực tuyến tại trường. Đầu </w:t>
            </w:r>
            <w:r w:rsidR="00B4671A" w:rsidRPr="000F2AEB">
              <w:lastRenderedPageBreak/>
              <w:t>tiên, cần tổ chức các khóa đào tạo chuyên sâu cho giảng viên về cách sử dụng tối ưu các tính năng của Microsoft Teams, từ việc thiết lập lớp học đến việc tạo ra các bài tập tương tác. Thứ hai, khuyến khích việc áp dụng các phương pháp giảng dạy sáng tạo, như sử dụng video, thảo luận trực tuyến và các hoạt động nhóm để tăng cường sự tham gia của sinh viên.</w:t>
            </w:r>
            <w:r w:rsidR="008945B4" w:rsidRPr="003D11AB">
              <w:t xml:space="preserve"> Đáp</w:t>
            </w:r>
            <w:r w:rsidR="00B4671A" w:rsidRPr="000F2AEB">
              <w:t xml:space="preserve"> ứng nhu cầu ngày càng cao của xã hội hiện đại, đồng thời tạo ra một thế hệ sinh viên tự tin và sáng tạo trong việc vận dụng kiến thức lý luận vào thực tiễn.</w:t>
            </w:r>
          </w:p>
          <w:p w:rsidR="000C56C4" w:rsidRPr="003D11AB" w:rsidRDefault="006D3ADB" w:rsidP="003D11AB">
            <w:pPr>
              <w:widowControl w:val="0"/>
              <w:tabs>
                <w:tab w:val="left" w:pos="993"/>
              </w:tabs>
              <w:jc w:val="both"/>
              <w:rPr>
                <w:bCs/>
                <w:lang w:val="nl-NL"/>
              </w:rPr>
            </w:pPr>
            <w:r w:rsidRPr="003D11AB">
              <w:rPr>
                <w:b/>
              </w:rPr>
              <w:t>- Tính mới:</w:t>
            </w:r>
            <w:r w:rsidR="00B4671A" w:rsidRPr="003D11AB">
              <w:t xml:space="preserve"> </w:t>
            </w:r>
            <w:r w:rsidR="000C56C4" w:rsidRPr="003D11AB">
              <w:rPr>
                <w:bCs/>
                <w:lang w:val="nl-NL"/>
              </w:rPr>
              <w:t xml:space="preserve">Hiện nay chưa có </w:t>
            </w:r>
            <w:r w:rsidR="00562A3F" w:rsidRPr="003D11AB">
              <w:rPr>
                <w:bCs/>
                <w:lang w:val="nl-NL"/>
              </w:rPr>
              <w:t xml:space="preserve">bài viết cụ </w:t>
            </w:r>
            <w:proofErr w:type="gramStart"/>
            <w:r w:rsidR="00562A3F" w:rsidRPr="003D11AB">
              <w:rPr>
                <w:bCs/>
                <w:lang w:val="nl-NL"/>
              </w:rPr>
              <w:t xml:space="preserve">thể </w:t>
            </w:r>
            <w:r w:rsidR="000C56C4" w:rsidRPr="003D11AB">
              <w:rPr>
                <w:bCs/>
                <w:lang w:val="nl-NL"/>
              </w:rPr>
              <w:t xml:space="preserve"> nào</w:t>
            </w:r>
            <w:proofErr w:type="gramEnd"/>
            <w:r w:rsidR="000C56C4" w:rsidRPr="003D11AB">
              <w:rPr>
                <w:bCs/>
                <w:lang w:val="nl-NL"/>
              </w:rPr>
              <w:t xml:space="preserve"> về việc ứng dụng </w:t>
            </w:r>
            <w:r w:rsidR="000C56C4" w:rsidRPr="003D11AB">
              <w:rPr>
                <w:i/>
                <w:color w:val="000000"/>
              </w:rPr>
              <w:t xml:space="preserve">Ứng dụng </w:t>
            </w:r>
            <w:r w:rsidR="000C56C4" w:rsidRPr="003D11AB">
              <w:t>Microsoft Teams</w:t>
            </w:r>
            <w:r w:rsidR="000C56C4" w:rsidRPr="003D11AB">
              <w:rPr>
                <w:i/>
                <w:color w:val="000000"/>
              </w:rPr>
              <w:t xml:space="preserve"> trong giảng dạy môn các môn lý luận tại </w:t>
            </w:r>
            <w:r w:rsidR="000C56C4" w:rsidRPr="003D11AB">
              <w:rPr>
                <w:bCs/>
                <w:lang w:val="nl-NL"/>
              </w:rPr>
              <w:t xml:space="preserve"> khoa lý luận chính trị của  trường. Vì vậy, việc kết quả nghiên cứu của đề tài góp phần làm cho công tác</w:t>
            </w:r>
            <w:r w:rsidR="000C56C4" w:rsidRPr="003D11AB">
              <w:rPr>
                <w:bCs/>
                <w:lang w:val="nl-NL"/>
              </w:rPr>
              <w:t xml:space="preserve"> giảng dạy</w:t>
            </w:r>
            <w:r w:rsidR="000C56C4" w:rsidRPr="003D11AB">
              <w:rPr>
                <w:bCs/>
                <w:lang w:val="nl-NL"/>
              </w:rPr>
              <w:t xml:space="preserve"> quản lý tại khoa trở nên hiệu quả hơn</w:t>
            </w:r>
          </w:p>
          <w:p w:rsidR="000C56C4" w:rsidRPr="003D11AB" w:rsidRDefault="006D3ADB" w:rsidP="003D11AB">
            <w:pPr>
              <w:jc w:val="both"/>
              <w:rPr>
                <w:color w:val="333333"/>
              </w:rPr>
            </w:pPr>
            <w:r w:rsidRPr="003D11AB">
              <w:rPr>
                <w:b/>
              </w:rPr>
              <w:t>- Hiệu quả áp dụng:</w:t>
            </w:r>
            <w:r w:rsidR="000C56C4" w:rsidRPr="003D11AB">
              <w:t xml:space="preserve"> </w:t>
            </w:r>
            <w:r w:rsidR="00632BA3" w:rsidRPr="003D11AB">
              <w:t>G</w:t>
            </w:r>
            <w:r w:rsidR="000C56C4" w:rsidRPr="003D11AB">
              <w:t xml:space="preserve">óp phần nào đó của mình trong việc tìm ra những biện pháp để đẩy nhanh việc đưa ứng dụng Microsoft Teams </w:t>
            </w:r>
            <w:r w:rsidR="000C56C4" w:rsidRPr="003D11AB">
              <w:rPr>
                <w:color w:val="000000"/>
                <w:shd w:val="clear" w:color="auto" w:fill="FFFFFF"/>
                <w:lang w:val="es-BO"/>
              </w:rPr>
              <w:t>tại khoa giúp giảng viên nâng cao tính sáng tạo và trở nên linh hoạt hơn trong công tác giảng dạy cũng như việc giải quyết các công việc khác của khoa của Nhà trường nhanh hơn, hiệu quả hơn.</w:t>
            </w:r>
          </w:p>
          <w:p w:rsidR="006D3ADB" w:rsidRPr="003D11AB" w:rsidRDefault="006D3ADB" w:rsidP="003D11AB">
            <w:pPr>
              <w:spacing w:before="120"/>
            </w:pPr>
            <w:r w:rsidRPr="003D11AB">
              <w:t xml:space="preserve">- </w:t>
            </w:r>
            <w:r w:rsidRPr="003D11AB">
              <w:rPr>
                <w:b/>
              </w:rPr>
              <w:t>Khả năng nhân rộng:</w:t>
            </w:r>
          </w:p>
          <w:p w:rsidR="000C56C4" w:rsidRPr="003D11AB" w:rsidRDefault="000C56C4" w:rsidP="003D11AB">
            <w:pPr>
              <w:spacing w:before="120"/>
            </w:pPr>
            <w:r w:rsidRPr="003D11AB">
              <w:t>Đề tài có khả năng nhân rộng trong giảng dạy trực tuyến tại trường.</w:t>
            </w:r>
          </w:p>
        </w:tc>
        <w:tc>
          <w:tcPr>
            <w:tcW w:w="10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lastRenderedPageBreak/>
              <w:t> </w:t>
            </w:r>
            <w:r w:rsidR="001A1FB8" w:rsidRPr="003D11AB">
              <w:t xml:space="preserve">Góp phần nào đó của mình trong việc tìm ra những biện pháp để đẩy nhanh việc đưa ứng dụng Microsoft Teams </w:t>
            </w:r>
            <w:r w:rsidR="001A1FB8" w:rsidRPr="003D11AB">
              <w:rPr>
                <w:color w:val="000000"/>
                <w:shd w:val="clear" w:color="auto" w:fill="FFFFFF"/>
                <w:lang w:val="es-BO"/>
              </w:rPr>
              <w:t>tại khoa</w:t>
            </w:r>
            <w:r w:rsidR="001A1FB8">
              <w:rPr>
                <w:color w:val="000000"/>
                <w:shd w:val="clear" w:color="auto" w:fill="FFFFFF"/>
                <w:lang w:val="es-BO"/>
              </w:rPr>
              <w:t>, giúp gv ban đầu tiếp cận MS Team để giảng dạy hiệu quả hơn.</w:t>
            </w:r>
          </w:p>
        </w:tc>
        <w:tc>
          <w:tcPr>
            <w:tcW w:w="704"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F396D" w:rsidP="00740C0D">
            <w:pPr>
              <w:spacing w:before="120"/>
              <w:jc w:val="center"/>
            </w:pPr>
            <w:r w:rsidRPr="003D11AB">
              <w:t xml:space="preserve">Đề tài có khả năng nhân rộng trong giảng dạy trực tuyến tại </w:t>
            </w:r>
            <w:r>
              <w:t xml:space="preserve">khoa và </w:t>
            </w:r>
            <w:r w:rsidRPr="003D11AB">
              <w:t>trường.</w:t>
            </w:r>
            <w:r w:rsidR="006D3ADB">
              <w:t> </w:t>
            </w:r>
          </w:p>
        </w:tc>
      </w:tr>
      <w:tr w:rsidR="00267AC4" w:rsidTr="00D86C5C">
        <w:tblPrEx>
          <w:tblBorders>
            <w:top w:val="none" w:sz="0" w:space="0" w:color="auto"/>
            <w:bottom w:val="none" w:sz="0" w:space="0" w:color="auto"/>
            <w:insideH w:val="none" w:sz="0" w:space="0" w:color="auto"/>
            <w:insideV w:val="none" w:sz="0" w:space="0" w:color="auto"/>
          </w:tblBorders>
        </w:tblPrEx>
        <w:tc>
          <w:tcPr>
            <w:tcW w:w="238"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Pr="003D11AB" w:rsidRDefault="006D3ADB" w:rsidP="003D11AB">
            <w:pPr>
              <w:spacing w:before="120"/>
              <w:jc w:val="center"/>
            </w:pPr>
            <w:r w:rsidRPr="003D11AB">
              <w:lastRenderedPageBreak/>
              <w:t>02</w:t>
            </w:r>
          </w:p>
        </w:tc>
        <w:tc>
          <w:tcPr>
            <w:tcW w:w="556"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Pr="003D11AB" w:rsidRDefault="0037093F" w:rsidP="003D11AB">
            <w:pPr>
              <w:spacing w:before="120"/>
              <w:jc w:val="center"/>
              <w:rPr>
                <w:b/>
              </w:rPr>
            </w:pPr>
            <w:r w:rsidRPr="003D11AB">
              <w:rPr>
                <w:b/>
              </w:rPr>
              <w:t>N</w:t>
            </w:r>
            <w:r w:rsidRPr="003D11AB">
              <w:rPr>
                <w:b/>
                <w:lang w:val="vi-VN"/>
              </w:rPr>
              <w:t xml:space="preserve">âng cao hiệu quả </w:t>
            </w:r>
            <w:r w:rsidRPr="003D11AB">
              <w:rPr>
                <w:b/>
              </w:rPr>
              <w:t>tích hợp</w:t>
            </w:r>
            <w:r w:rsidRPr="003D11AB">
              <w:rPr>
                <w:b/>
                <w:lang w:val="vi-VN"/>
              </w:rPr>
              <w:t xml:space="preserve"> </w:t>
            </w:r>
            <w:r w:rsidRPr="003D11AB">
              <w:rPr>
                <w:b/>
              </w:rPr>
              <w:t>v</w:t>
            </w:r>
            <w:r w:rsidRPr="003D11AB">
              <w:rPr>
                <w:b/>
                <w:lang w:val="vi-VN"/>
              </w:rPr>
              <w:t>ideo trong dạy học môn Giáo dục Chính trị</w:t>
            </w:r>
            <w:r w:rsidR="006D3ADB" w:rsidRPr="003D11AB">
              <w:rPr>
                <w:b/>
              </w:rPr>
              <w:t> </w:t>
            </w:r>
          </w:p>
        </w:tc>
        <w:tc>
          <w:tcPr>
            <w:tcW w:w="409"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Pr="003D11AB" w:rsidRDefault="006D3ADB" w:rsidP="003D11AB">
            <w:pPr>
              <w:spacing w:before="120"/>
              <w:rPr>
                <w:b/>
              </w:rPr>
            </w:pPr>
            <w:r w:rsidRPr="003D11AB">
              <w:rPr>
                <w:b/>
              </w:rPr>
              <w:t> </w:t>
            </w:r>
            <w:r w:rsidR="0037093F" w:rsidRPr="003D11AB">
              <w:rPr>
                <w:b/>
              </w:rPr>
              <w:t>2. Hoàng Thị Trang; Tổ trưởng công đoàn LLCT</w:t>
            </w:r>
          </w:p>
        </w:tc>
        <w:tc>
          <w:tcPr>
            <w:tcW w:w="2054"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37093F" w:rsidRPr="003D11AB" w:rsidRDefault="006D3ADB" w:rsidP="003D11AB">
            <w:pPr>
              <w:pStyle w:val="NormalWeb"/>
              <w:spacing w:before="0" w:beforeAutospacing="0" w:after="0" w:afterAutospacing="0"/>
              <w:jc w:val="both"/>
            </w:pPr>
            <w:r w:rsidRPr="003D11AB">
              <w:t> </w:t>
            </w:r>
            <w:r w:rsidR="0037093F" w:rsidRPr="003D11AB">
              <w:rPr>
                <w:rStyle w:val="Strong"/>
                <w:lang w:val="vi-VN"/>
              </w:rPr>
              <w:t xml:space="preserve">- </w:t>
            </w:r>
            <w:r w:rsidR="0037093F" w:rsidRPr="003D11AB">
              <w:rPr>
                <w:rStyle w:val="Strong"/>
              </w:rPr>
              <w:t>Thực trạng:</w:t>
            </w:r>
            <w:r w:rsidR="0037093F" w:rsidRPr="003D11AB">
              <w:t xml:space="preserve"> Việc sử dụng video trong dạy học môn GDCT hiện nay còn rời rạc, chủ yếu mang tính minh họa, chưa phát huy hiệu quả giáo dục.</w:t>
            </w:r>
          </w:p>
          <w:p w:rsidR="0037093F" w:rsidRPr="003D11AB" w:rsidRDefault="0037093F" w:rsidP="003D11AB">
            <w:pPr>
              <w:pStyle w:val="NormalWeb"/>
              <w:spacing w:before="0" w:beforeAutospacing="0" w:after="0" w:afterAutospacing="0"/>
              <w:jc w:val="both"/>
            </w:pPr>
            <w:r w:rsidRPr="003D11AB">
              <w:rPr>
                <w:rStyle w:val="Strong"/>
                <w:lang w:val="vi-VN"/>
              </w:rPr>
              <w:t xml:space="preserve">- </w:t>
            </w:r>
            <w:r w:rsidRPr="003D11AB">
              <w:rPr>
                <w:rStyle w:val="Strong"/>
              </w:rPr>
              <w:t>Nội dung:</w:t>
            </w:r>
            <w:r w:rsidRPr="003D11AB">
              <w:t xml:space="preserve"> Sáng kiến đề xuất quy trình tích hợp video vào bài giảng theo ba giai đoạn: trước – trong – sau khi xem; xây dựng kho học liệu video chuyên biệt; thiết kế hoạt động học tương tác và đánh giá dựa trên video.</w:t>
            </w:r>
          </w:p>
          <w:p w:rsidR="0037093F" w:rsidRPr="003D11AB" w:rsidRDefault="0037093F" w:rsidP="003D11AB">
            <w:pPr>
              <w:pStyle w:val="NormalWeb"/>
              <w:spacing w:before="0" w:beforeAutospacing="0" w:after="0" w:afterAutospacing="0"/>
              <w:jc w:val="both"/>
              <w:rPr>
                <w:lang w:val="vi-VN"/>
              </w:rPr>
            </w:pPr>
            <w:r w:rsidRPr="003D11AB">
              <w:rPr>
                <w:rStyle w:val="Strong"/>
                <w:lang w:val="vi-VN"/>
              </w:rPr>
              <w:t xml:space="preserve">- </w:t>
            </w:r>
            <w:r w:rsidRPr="003D11AB">
              <w:rPr>
                <w:rStyle w:val="Strong"/>
              </w:rPr>
              <w:t>Tính mới:</w:t>
            </w:r>
            <w:r w:rsidRPr="003D11AB">
              <w:t xml:space="preserve"> Chuyển từ “sử dụng” sang “tích hợp” video một cách hệ thống, định hướng tư duy phản biện; khuyến khích sinh viên tự sản xuất video; thiết kế 6 hình thức </w:t>
            </w:r>
            <w:r w:rsidRPr="003D11AB">
              <w:lastRenderedPageBreak/>
              <w:t>tích hợp cụ thể với khung hướng dẫn chi tiết.</w:t>
            </w:r>
            <w:r w:rsidRPr="003D11AB">
              <w:rPr>
                <w:lang w:val="vi-VN"/>
              </w:rPr>
              <w:t xml:space="preserve"> </w:t>
            </w:r>
          </w:p>
          <w:p w:rsidR="0037093F" w:rsidRPr="003D11AB" w:rsidRDefault="0037093F" w:rsidP="003D11AB">
            <w:pPr>
              <w:pStyle w:val="NormalWeb"/>
              <w:spacing w:before="0" w:beforeAutospacing="0" w:after="0" w:afterAutospacing="0"/>
              <w:jc w:val="both"/>
            </w:pPr>
            <w:r w:rsidRPr="003D11AB">
              <w:rPr>
                <w:lang w:val="vi-VN"/>
              </w:rPr>
              <w:t xml:space="preserve">-  </w:t>
            </w:r>
            <w:r w:rsidRPr="003D11AB">
              <w:rPr>
                <w:rStyle w:val="Strong"/>
              </w:rPr>
              <w:t>Hiệu quả áp dụng:</w:t>
            </w:r>
            <w:r w:rsidRPr="003D11AB">
              <w:t xml:space="preserve"> Tăng 30–40% tỷ lệ sinh viên tham gia thảo luận; điểm số trung bình tăng 0.5–1.0 điểm; 89% sinh viên phản hồi tích cực; giảng viên thuận tiện hơn trong chuẩn bị bài giảng.</w:t>
            </w:r>
          </w:p>
          <w:p w:rsidR="006D3ADB" w:rsidRPr="003D11AB" w:rsidRDefault="0037093F" w:rsidP="003D11AB">
            <w:pPr>
              <w:spacing w:before="120"/>
            </w:pPr>
            <w:r w:rsidRPr="003D11AB">
              <w:rPr>
                <w:rStyle w:val="Strong"/>
                <w:lang w:val="vi-VN"/>
              </w:rPr>
              <w:t xml:space="preserve">-  </w:t>
            </w:r>
            <w:r w:rsidRPr="003D11AB">
              <w:rPr>
                <w:rStyle w:val="Strong"/>
              </w:rPr>
              <w:t>Khả năng nhân rộng:</w:t>
            </w:r>
            <w:r w:rsidRPr="003D11AB">
              <w:t xml:space="preserve"> Có thể áp dụng rộng rãi trong giảng dạy môn</w:t>
            </w:r>
            <w:r w:rsidRPr="003D11AB">
              <w:rPr>
                <w:lang w:val="vi-VN"/>
              </w:rPr>
              <w:t xml:space="preserve"> Giáo dục </w:t>
            </w:r>
            <w:r w:rsidRPr="003D11AB">
              <w:t>Chính trị tại trường và các cơ sở giáo dục nghề nghiệp khác; đã xây dựng kho học liệu, giáo án mẫu và bộ tiêu chí đánh giá để chuyển giao</w:t>
            </w:r>
          </w:p>
        </w:tc>
        <w:tc>
          <w:tcPr>
            <w:tcW w:w="1039"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lastRenderedPageBreak/>
              <w:t> </w:t>
            </w:r>
            <w:r w:rsidR="006244AC" w:rsidRPr="003D11AB">
              <w:t>Sáng kiến đề xuất quy trình tích hợp video vào bài giảng</w:t>
            </w:r>
          </w:p>
          <w:p w:rsidR="006244AC" w:rsidRDefault="006244AC" w:rsidP="006244AC">
            <w:pPr>
              <w:spacing w:before="120"/>
              <w:jc w:val="center"/>
            </w:pPr>
            <w:r w:rsidRPr="003D11AB">
              <w:t>Tăng tỷ lệ sinh viên tham gia thảo luận; giảng viên thuận tiện hơn trong chuẩn bị bài giảng.</w:t>
            </w:r>
          </w:p>
        </w:tc>
        <w:tc>
          <w:tcPr>
            <w:tcW w:w="704"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244AC" w:rsidP="00740C0D">
            <w:pPr>
              <w:spacing w:before="120"/>
              <w:jc w:val="center"/>
            </w:pPr>
            <w:r w:rsidRPr="003D11AB">
              <w:t>Có thể áp dụng rộng rãi trong giảng dạy môn</w:t>
            </w:r>
            <w:r w:rsidRPr="003D11AB">
              <w:rPr>
                <w:lang w:val="vi-VN"/>
              </w:rPr>
              <w:t xml:space="preserve"> Giáo dục </w:t>
            </w:r>
            <w:r>
              <w:t>Chính trị tại khoa và trường</w:t>
            </w:r>
            <w:r w:rsidR="006D3ADB">
              <w:t> </w:t>
            </w:r>
          </w:p>
        </w:tc>
      </w:tr>
      <w:tr w:rsidR="006F396D" w:rsidTr="00D86C5C">
        <w:tblPrEx>
          <w:tblBorders>
            <w:top w:val="none" w:sz="0" w:space="0" w:color="auto"/>
            <w:bottom w:val="none" w:sz="0" w:space="0" w:color="auto"/>
            <w:insideH w:val="none" w:sz="0" w:space="0" w:color="auto"/>
            <w:insideV w:val="none" w:sz="0" w:space="0" w:color="auto"/>
          </w:tblBorders>
        </w:tblPrEx>
        <w:tc>
          <w:tcPr>
            <w:tcW w:w="238" w:type="pct"/>
            <w:tcBorders>
              <w:top w:val="single" w:sz="4" w:space="0" w:color="auto"/>
              <w:left w:val="single" w:sz="8" w:space="0" w:color="auto"/>
              <w:bottom w:val="nil"/>
              <w:right w:val="single" w:sz="8" w:space="0" w:color="auto"/>
              <w:tl2br w:val="nil"/>
              <w:tr2bl w:val="nil"/>
            </w:tcBorders>
            <w:shd w:val="clear" w:color="auto" w:fill="auto"/>
            <w:tcMar>
              <w:top w:w="0" w:type="dxa"/>
              <w:left w:w="0" w:type="dxa"/>
              <w:bottom w:w="0" w:type="dxa"/>
              <w:right w:w="0" w:type="dxa"/>
            </w:tcMar>
            <w:vAlign w:val="center"/>
          </w:tcPr>
          <w:p w:rsidR="00100E7D" w:rsidRPr="003D11AB" w:rsidRDefault="00100E7D" w:rsidP="003D11AB">
            <w:pPr>
              <w:spacing w:before="120"/>
              <w:jc w:val="center"/>
            </w:pPr>
          </w:p>
        </w:tc>
        <w:tc>
          <w:tcPr>
            <w:tcW w:w="556" w:type="pct"/>
            <w:tcBorders>
              <w:top w:val="single" w:sz="4" w:space="0" w:color="auto"/>
              <w:left w:val="nil"/>
              <w:bottom w:val="nil"/>
              <w:right w:val="single" w:sz="8" w:space="0" w:color="auto"/>
              <w:tl2br w:val="nil"/>
              <w:tr2bl w:val="nil"/>
            </w:tcBorders>
            <w:shd w:val="clear" w:color="auto" w:fill="auto"/>
            <w:tcMar>
              <w:top w:w="0" w:type="dxa"/>
              <w:left w:w="0" w:type="dxa"/>
              <w:bottom w:w="0" w:type="dxa"/>
              <w:right w:w="0" w:type="dxa"/>
            </w:tcMar>
            <w:vAlign w:val="center"/>
          </w:tcPr>
          <w:p w:rsidR="00100E7D" w:rsidRPr="003D11AB" w:rsidRDefault="00100E7D" w:rsidP="003D11AB">
            <w:pPr>
              <w:spacing w:before="120"/>
              <w:jc w:val="center"/>
            </w:pPr>
          </w:p>
        </w:tc>
        <w:tc>
          <w:tcPr>
            <w:tcW w:w="409" w:type="pct"/>
            <w:tcBorders>
              <w:top w:val="single" w:sz="4" w:space="0" w:color="auto"/>
              <w:left w:val="nil"/>
              <w:bottom w:val="nil"/>
              <w:right w:val="single" w:sz="8" w:space="0" w:color="auto"/>
              <w:tl2br w:val="nil"/>
              <w:tr2bl w:val="nil"/>
            </w:tcBorders>
            <w:shd w:val="clear" w:color="auto" w:fill="auto"/>
            <w:tcMar>
              <w:top w:w="0" w:type="dxa"/>
              <w:left w:w="0" w:type="dxa"/>
              <w:bottom w:w="0" w:type="dxa"/>
              <w:right w:w="0" w:type="dxa"/>
            </w:tcMar>
            <w:vAlign w:val="center"/>
          </w:tcPr>
          <w:p w:rsidR="00100E7D" w:rsidRPr="003D11AB" w:rsidRDefault="00100E7D" w:rsidP="003D11AB">
            <w:pPr>
              <w:spacing w:before="120"/>
              <w:rPr>
                <w:b/>
              </w:rPr>
            </w:pPr>
          </w:p>
        </w:tc>
        <w:tc>
          <w:tcPr>
            <w:tcW w:w="2054" w:type="pct"/>
            <w:tcBorders>
              <w:top w:val="single" w:sz="4" w:space="0" w:color="auto"/>
              <w:left w:val="nil"/>
              <w:bottom w:val="nil"/>
              <w:right w:val="single" w:sz="8" w:space="0" w:color="auto"/>
              <w:tl2br w:val="nil"/>
              <w:tr2bl w:val="nil"/>
            </w:tcBorders>
            <w:shd w:val="clear" w:color="auto" w:fill="auto"/>
            <w:tcMar>
              <w:top w:w="0" w:type="dxa"/>
              <w:left w:w="0" w:type="dxa"/>
              <w:bottom w:w="0" w:type="dxa"/>
              <w:right w:w="0" w:type="dxa"/>
            </w:tcMar>
            <w:vAlign w:val="center"/>
          </w:tcPr>
          <w:p w:rsidR="00100E7D" w:rsidRPr="003D11AB" w:rsidRDefault="00100E7D" w:rsidP="003D11AB">
            <w:pPr>
              <w:pStyle w:val="NormalWeb"/>
              <w:spacing w:before="0" w:beforeAutospacing="0" w:after="0" w:afterAutospacing="0"/>
              <w:jc w:val="both"/>
            </w:pPr>
          </w:p>
        </w:tc>
        <w:tc>
          <w:tcPr>
            <w:tcW w:w="1039" w:type="pct"/>
            <w:tcBorders>
              <w:top w:val="single" w:sz="4" w:space="0" w:color="auto"/>
              <w:left w:val="nil"/>
              <w:bottom w:val="nil"/>
              <w:right w:val="single" w:sz="8" w:space="0" w:color="auto"/>
              <w:tl2br w:val="nil"/>
              <w:tr2bl w:val="nil"/>
            </w:tcBorders>
            <w:shd w:val="clear" w:color="auto" w:fill="auto"/>
            <w:tcMar>
              <w:top w:w="0" w:type="dxa"/>
              <w:left w:w="0" w:type="dxa"/>
              <w:bottom w:w="0" w:type="dxa"/>
              <w:right w:w="0" w:type="dxa"/>
            </w:tcMar>
            <w:vAlign w:val="center"/>
          </w:tcPr>
          <w:p w:rsidR="00100E7D" w:rsidRDefault="00100E7D" w:rsidP="00740C0D">
            <w:pPr>
              <w:spacing w:before="120"/>
              <w:jc w:val="center"/>
            </w:pPr>
          </w:p>
        </w:tc>
        <w:tc>
          <w:tcPr>
            <w:tcW w:w="704" w:type="pct"/>
            <w:gridSpan w:val="2"/>
            <w:tcBorders>
              <w:top w:val="single" w:sz="4" w:space="0" w:color="auto"/>
              <w:left w:val="nil"/>
              <w:bottom w:val="nil"/>
              <w:right w:val="single" w:sz="8" w:space="0" w:color="auto"/>
              <w:tl2br w:val="nil"/>
              <w:tr2bl w:val="nil"/>
            </w:tcBorders>
            <w:shd w:val="clear" w:color="auto" w:fill="auto"/>
            <w:tcMar>
              <w:top w:w="0" w:type="dxa"/>
              <w:left w:w="0" w:type="dxa"/>
              <w:bottom w:w="0" w:type="dxa"/>
              <w:right w:w="0" w:type="dxa"/>
            </w:tcMar>
            <w:vAlign w:val="center"/>
          </w:tcPr>
          <w:p w:rsidR="00100E7D" w:rsidRDefault="00100E7D" w:rsidP="00740C0D">
            <w:pPr>
              <w:spacing w:before="120"/>
              <w:jc w:val="center"/>
            </w:pPr>
          </w:p>
        </w:tc>
      </w:tr>
      <w:tr w:rsidR="00D86C5C" w:rsidTr="00D86C5C">
        <w:tblPrEx>
          <w:tblBorders>
            <w:top w:val="none" w:sz="0" w:space="0" w:color="auto"/>
            <w:bottom w:val="none" w:sz="0" w:space="0" w:color="auto"/>
            <w:insideH w:val="none" w:sz="0" w:space="0" w:color="auto"/>
            <w:insideV w:val="none" w:sz="0" w:space="0" w:color="auto"/>
          </w:tblBorders>
        </w:tblPrEx>
        <w:tc>
          <w:tcPr>
            <w:tcW w:w="238" w:type="pct"/>
            <w:tcBorders>
              <w:top w:val="nil"/>
              <w:left w:val="single" w:sz="8" w:space="0" w:color="auto"/>
              <w:bottom w:val="nil"/>
              <w:right w:val="single" w:sz="8" w:space="0" w:color="auto"/>
              <w:tl2br w:val="nil"/>
              <w:tr2bl w:val="nil"/>
            </w:tcBorders>
            <w:shd w:val="clear" w:color="auto" w:fill="auto"/>
            <w:tcMar>
              <w:top w:w="0" w:type="dxa"/>
              <w:left w:w="0" w:type="dxa"/>
              <w:bottom w:w="0" w:type="dxa"/>
              <w:right w:w="0" w:type="dxa"/>
            </w:tcMar>
            <w:vAlign w:val="center"/>
          </w:tcPr>
          <w:p w:rsidR="00267AC4" w:rsidRPr="003D11AB" w:rsidRDefault="00267AC4" w:rsidP="003D11AB">
            <w:pPr>
              <w:spacing w:before="120"/>
              <w:jc w:val="center"/>
            </w:pPr>
            <w:r w:rsidRPr="003D11AB">
              <w:t>0</w:t>
            </w:r>
            <w:r w:rsidR="001D5229" w:rsidRPr="003D11AB">
              <w:t>3</w:t>
            </w:r>
          </w:p>
        </w:tc>
        <w:tc>
          <w:tcPr>
            <w:tcW w:w="556"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267AC4" w:rsidRPr="003D11AB" w:rsidRDefault="001F26EA" w:rsidP="003D11AB">
            <w:pPr>
              <w:spacing w:before="120"/>
              <w:jc w:val="center"/>
              <w:rPr>
                <w:b/>
              </w:rPr>
            </w:pPr>
            <w:r w:rsidRPr="003D11AB">
              <w:rPr>
                <w:b/>
              </w:rPr>
              <w:t>Xây dựng hệ thống câu hỏi ôn tập trực tuyến môn Giáo dục chính trị hệ trung cấp giúp sinh viên ôn tập hiệu quả hơn.</w:t>
            </w:r>
          </w:p>
        </w:tc>
        <w:tc>
          <w:tcPr>
            <w:tcW w:w="409"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267AC4" w:rsidRPr="003D11AB" w:rsidRDefault="00267AC4" w:rsidP="003D11AB">
            <w:pPr>
              <w:spacing w:before="120"/>
              <w:rPr>
                <w:b/>
              </w:rPr>
            </w:pPr>
            <w:r w:rsidRPr="003D11AB">
              <w:rPr>
                <w:b/>
              </w:rPr>
              <w:t> </w:t>
            </w:r>
            <w:r w:rsidR="00D86C5C" w:rsidRPr="003D11AB">
              <w:rPr>
                <w:b/>
              </w:rPr>
              <w:t>3</w:t>
            </w:r>
            <w:r w:rsidRPr="003D11AB">
              <w:rPr>
                <w:b/>
              </w:rPr>
              <w:t xml:space="preserve">. </w:t>
            </w:r>
            <w:r w:rsidR="00D86C5C" w:rsidRPr="003D11AB">
              <w:rPr>
                <w:b/>
              </w:rPr>
              <w:t>Nguyễn Ngọc Quỳnh</w:t>
            </w:r>
            <w:r w:rsidRPr="003D11AB">
              <w:rPr>
                <w:b/>
              </w:rPr>
              <w:t xml:space="preserve"> </w:t>
            </w:r>
            <w:r w:rsidR="00D86C5C" w:rsidRPr="003D11AB">
              <w:rPr>
                <w:b/>
              </w:rPr>
              <w:t>Phó</w:t>
            </w:r>
            <w:r w:rsidRPr="003D11AB">
              <w:rPr>
                <w:b/>
              </w:rPr>
              <w:t xml:space="preserve"> trưởng </w:t>
            </w:r>
            <w:r w:rsidR="00D86C5C" w:rsidRPr="003D11AB">
              <w:rPr>
                <w:b/>
              </w:rPr>
              <w:t>khoa</w:t>
            </w:r>
            <w:r w:rsidRPr="003D11AB">
              <w:rPr>
                <w:b/>
              </w:rPr>
              <w:t xml:space="preserve"> LLCT</w:t>
            </w:r>
          </w:p>
        </w:tc>
        <w:tc>
          <w:tcPr>
            <w:tcW w:w="2054"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1F26EA" w:rsidRPr="003D11AB" w:rsidRDefault="001F26EA" w:rsidP="003D11AB">
            <w:pPr>
              <w:spacing w:before="120" w:after="280" w:afterAutospacing="1"/>
              <w:rPr>
                <w:b/>
              </w:rPr>
            </w:pPr>
            <w:r w:rsidRPr="003D11AB">
              <w:rPr>
                <w:b/>
              </w:rPr>
              <w:t>- Thực trạng:</w:t>
            </w:r>
          </w:p>
          <w:p w:rsidR="001F26EA" w:rsidRPr="003D11AB" w:rsidRDefault="001F26EA" w:rsidP="003D11AB">
            <w:pPr>
              <w:spacing w:before="120" w:after="280" w:afterAutospacing="1"/>
            </w:pPr>
            <w:r w:rsidRPr="003D11AB">
              <w:t xml:space="preserve">Việc ôn tập môn Giáo dục hệ trung cấp tại trường theo cách cũ không mang lại hiệu quả cao do tốn kém chi phí in ấn đề cương, tài liệu, không có nhiều thời gian để ôn tập trên lớp, ở nhà sinh viên không tự giác ôn tập, giảng viên không kiểm tra việc ôn tập của sinh viên ở nhà để đôn đốc, mức độ cá nhân hóa trong ôn tập không cao, không giúp cho sinh viên thấy được ngay kết quả ôn tập, không thuận tiện, không thuận lợi do phải mang theo tài liệu, đề cương thì mới ôn tập được. </w:t>
            </w:r>
          </w:p>
          <w:p w:rsidR="001F26EA" w:rsidRPr="003D11AB" w:rsidRDefault="001F26EA" w:rsidP="003D11AB">
            <w:pPr>
              <w:spacing w:before="120" w:after="280" w:afterAutospacing="1"/>
              <w:rPr>
                <w:b/>
              </w:rPr>
            </w:pPr>
            <w:r w:rsidRPr="003D11AB">
              <w:rPr>
                <w:b/>
              </w:rPr>
              <w:t>- Nội dung:</w:t>
            </w:r>
          </w:p>
          <w:p w:rsidR="001F26EA" w:rsidRPr="003D11AB" w:rsidRDefault="001F26EA" w:rsidP="003D11AB">
            <w:pPr>
              <w:spacing w:before="120" w:after="280" w:afterAutospacing="1"/>
            </w:pPr>
            <w:r w:rsidRPr="003D11AB">
              <w:t>Sáng kiến là cách thức để xây dựng hệ thống câu hỏi ôn tập trực tuyến môn Giáo dục chính trị hệ trung cấp với các bước thực hiện, các bước triển khai, tính mới được xác định và tính hiệu được đánh giá, trình bày.</w:t>
            </w:r>
          </w:p>
          <w:p w:rsidR="001F26EA" w:rsidRPr="003D11AB" w:rsidRDefault="001F26EA" w:rsidP="003D11AB">
            <w:pPr>
              <w:spacing w:before="120" w:after="280" w:afterAutospacing="1"/>
              <w:rPr>
                <w:b/>
              </w:rPr>
            </w:pPr>
            <w:r w:rsidRPr="003D11AB">
              <w:rPr>
                <w:b/>
              </w:rPr>
              <w:t>- Tính mới:</w:t>
            </w:r>
          </w:p>
          <w:p w:rsidR="001F26EA" w:rsidRPr="003D11AB" w:rsidRDefault="001F26EA" w:rsidP="003D11AB">
            <w:pPr>
              <w:spacing w:before="120" w:after="280" w:afterAutospacing="1"/>
            </w:pPr>
            <w:r w:rsidRPr="003D11AB">
              <w:rPr>
                <w:rStyle w:val="Strong"/>
              </w:rPr>
              <w:t>- S</w:t>
            </w:r>
            <w:r w:rsidRPr="003D11AB">
              <w:t>áng kiến đã ứng dụng chuyển đổi số vào việc thực hiện ôn tập môn Giáo dục chính trị hệ trung cấp</w:t>
            </w:r>
          </w:p>
          <w:p w:rsidR="001F26EA" w:rsidRPr="00035255" w:rsidRDefault="001F26EA" w:rsidP="003D11AB">
            <w:pPr>
              <w:spacing w:before="120" w:after="280" w:afterAutospacing="1"/>
              <w:rPr>
                <w:rStyle w:val="Strong"/>
                <w:b w:val="0"/>
              </w:rPr>
            </w:pPr>
            <w:r w:rsidRPr="00035255">
              <w:rPr>
                <w:b/>
              </w:rPr>
              <w:t xml:space="preserve">- </w:t>
            </w:r>
            <w:r w:rsidRPr="00035255">
              <w:rPr>
                <w:rStyle w:val="Strong"/>
                <w:b w:val="0"/>
              </w:rPr>
              <w:t xml:space="preserve">Giảng viên kiểm tra, giám sát được tình hình ôn tập môn học Giáo dục chính trị </w:t>
            </w:r>
            <w:r w:rsidRPr="00035255">
              <w:rPr>
                <w:rStyle w:val="Strong"/>
                <w:b w:val="0"/>
              </w:rPr>
              <w:lastRenderedPageBreak/>
              <w:t>của sinh viên bằng các tính năng của ứng dụng số</w:t>
            </w:r>
          </w:p>
          <w:p w:rsidR="001F26EA" w:rsidRPr="00035255" w:rsidRDefault="001F26EA" w:rsidP="003D11AB">
            <w:pPr>
              <w:spacing w:before="120" w:after="280" w:afterAutospacing="1"/>
              <w:rPr>
                <w:b/>
              </w:rPr>
            </w:pPr>
            <w:r w:rsidRPr="00035255">
              <w:rPr>
                <w:rStyle w:val="Strong"/>
                <w:b w:val="0"/>
              </w:rPr>
              <w:t>-</w:t>
            </w:r>
            <w:r w:rsidRPr="00035255">
              <w:rPr>
                <w:b/>
              </w:rPr>
              <w:t xml:space="preserve"> </w:t>
            </w:r>
            <w:r w:rsidRPr="00035255">
              <w:rPr>
                <w:rStyle w:val="Strong"/>
                <w:b w:val="0"/>
              </w:rPr>
              <w:t>Phối hợp những ứng dụng số với các tính năng khác nhau nhưng liên kết với nhau vào để cũng hỗ trợ giảng viên thực hiện mục tiêu dạy học</w:t>
            </w:r>
          </w:p>
          <w:p w:rsidR="001F26EA" w:rsidRPr="003D11AB" w:rsidRDefault="001F26EA" w:rsidP="003D11AB">
            <w:pPr>
              <w:spacing w:before="120" w:after="280" w:afterAutospacing="1"/>
              <w:rPr>
                <w:b/>
              </w:rPr>
            </w:pPr>
            <w:r w:rsidRPr="003D11AB">
              <w:rPr>
                <w:b/>
              </w:rPr>
              <w:t>- Hiệu quả áp dụng:</w:t>
            </w:r>
          </w:p>
          <w:p w:rsidR="001F26EA" w:rsidRPr="003D11AB" w:rsidRDefault="001F26EA" w:rsidP="003D11AB">
            <w:pPr>
              <w:spacing w:before="120" w:after="280" w:afterAutospacing="1"/>
            </w:pPr>
            <w:r w:rsidRPr="003D11AB">
              <w:t>- Sinh viên đều cảm thấy hứng thú với cách ôn tập môn học mà giảng viên triển khai.</w:t>
            </w:r>
          </w:p>
          <w:p w:rsidR="001F26EA" w:rsidRPr="003D11AB" w:rsidRDefault="001F26EA" w:rsidP="003D11AB">
            <w:pPr>
              <w:spacing w:before="120" w:after="280" w:afterAutospacing="1"/>
            </w:pPr>
            <w:r w:rsidRPr="003D11AB">
              <w:t>- Giảng viên đã có thể kiểm tra giám sát được hiệu quả hơn việc ôn tập môn Giáo dục chính trị của sinh viên.</w:t>
            </w:r>
          </w:p>
          <w:p w:rsidR="001F26EA" w:rsidRPr="003D11AB" w:rsidRDefault="001F26EA" w:rsidP="003D11AB">
            <w:pPr>
              <w:spacing w:before="120" w:after="280" w:afterAutospacing="1"/>
            </w:pPr>
            <w:r w:rsidRPr="003D11AB">
              <w:t>- Nâng cao được tỷ lệ sinh viên hoàn thành môn học ở cuối học kỳ.</w:t>
            </w:r>
          </w:p>
          <w:p w:rsidR="001F26EA" w:rsidRPr="003D11AB" w:rsidRDefault="001F26EA" w:rsidP="003D11AB">
            <w:pPr>
              <w:spacing w:before="120"/>
              <w:rPr>
                <w:b/>
              </w:rPr>
            </w:pPr>
            <w:r w:rsidRPr="003D11AB">
              <w:rPr>
                <w:b/>
              </w:rPr>
              <w:t>- Khả năng nhân rộng:</w:t>
            </w:r>
          </w:p>
          <w:p w:rsidR="001F26EA" w:rsidRPr="003D11AB" w:rsidRDefault="001F26EA" w:rsidP="003D11AB">
            <w:pPr>
              <w:spacing w:before="120"/>
              <w:rPr>
                <w:b/>
              </w:rPr>
            </w:pPr>
            <w:r w:rsidRPr="003D11AB">
              <w:rPr>
                <w:iCs/>
              </w:rPr>
              <w:t>Sáng kiến có thể nhân rộng áp dụng cho tất cả các lớp học trung cấp môn Giáo dục chính trị tại TP Hồ Chí Minh</w:t>
            </w:r>
          </w:p>
          <w:p w:rsidR="00267AC4" w:rsidRPr="003D11AB" w:rsidRDefault="00267AC4" w:rsidP="003D11AB">
            <w:pPr>
              <w:spacing w:before="120"/>
            </w:pPr>
          </w:p>
        </w:tc>
        <w:tc>
          <w:tcPr>
            <w:tcW w:w="1039"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40636B" w:rsidRPr="003D11AB" w:rsidRDefault="00267AC4" w:rsidP="0040636B">
            <w:pPr>
              <w:spacing w:before="120" w:after="280" w:afterAutospacing="1"/>
            </w:pPr>
            <w:r>
              <w:lastRenderedPageBreak/>
              <w:t> </w:t>
            </w:r>
            <w:r w:rsidR="0040636B" w:rsidRPr="003D11AB">
              <w:t>- Giảng viên có thể kiểm tra giám sát được hiệu quả hơn việc ôn tập môn Giáo dục chính trị của sinh viên.</w:t>
            </w:r>
          </w:p>
          <w:p w:rsidR="00267AC4" w:rsidRDefault="00267AC4" w:rsidP="00885D5B">
            <w:pPr>
              <w:spacing w:before="120"/>
              <w:jc w:val="center"/>
            </w:pPr>
          </w:p>
        </w:tc>
        <w:tc>
          <w:tcPr>
            <w:tcW w:w="704" w:type="pct"/>
            <w:gridSpan w:val="2"/>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267AC4" w:rsidRDefault="00035255" w:rsidP="00885D5B">
            <w:pPr>
              <w:spacing w:before="120"/>
              <w:jc w:val="center"/>
            </w:pPr>
            <w:r w:rsidRPr="003D11AB">
              <w:t>Có thể áp dụng rộng rãi trong giảng dạy môn</w:t>
            </w:r>
            <w:r w:rsidRPr="003D11AB">
              <w:rPr>
                <w:lang w:val="vi-VN"/>
              </w:rPr>
              <w:t xml:space="preserve"> Giáo dục </w:t>
            </w:r>
            <w:r>
              <w:t>Chính trị tại khoa và trường </w:t>
            </w:r>
            <w:r w:rsidR="00267AC4">
              <w:t> </w:t>
            </w:r>
          </w:p>
        </w:tc>
      </w:tr>
      <w:tr w:rsidR="00D86C5C" w:rsidTr="008743CD">
        <w:tblPrEx>
          <w:tblBorders>
            <w:top w:val="none" w:sz="0" w:space="0" w:color="auto"/>
            <w:bottom w:val="none" w:sz="0" w:space="0" w:color="auto"/>
            <w:insideH w:val="none" w:sz="0" w:space="0" w:color="auto"/>
            <w:insideV w:val="none" w:sz="0" w:space="0" w:color="auto"/>
          </w:tblBorders>
        </w:tblPrEx>
        <w:trPr>
          <w:trHeight w:val="68"/>
        </w:trPr>
        <w:tc>
          <w:tcPr>
            <w:tcW w:w="23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3D11AB" w:rsidRDefault="00267AC4" w:rsidP="003D11AB">
            <w:pPr>
              <w:spacing w:before="120"/>
              <w:jc w:val="center"/>
            </w:pPr>
          </w:p>
          <w:p w:rsidR="00267AC4" w:rsidRPr="003D11AB" w:rsidRDefault="00267AC4" w:rsidP="003D11AB">
            <w:pPr>
              <w:spacing w:before="120"/>
              <w:jc w:val="center"/>
            </w:pPr>
          </w:p>
        </w:tc>
        <w:tc>
          <w:tcPr>
            <w:tcW w:w="5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743CD" w:rsidRPr="003D11AB" w:rsidRDefault="008743CD" w:rsidP="003D11AB">
            <w:pPr>
              <w:spacing w:before="120"/>
              <w:jc w:val="center"/>
            </w:pPr>
          </w:p>
        </w:tc>
        <w:tc>
          <w:tcPr>
            <w:tcW w:w="4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3D11AB" w:rsidRDefault="00267AC4" w:rsidP="003D11AB">
            <w:pPr>
              <w:spacing w:before="120"/>
              <w:rPr>
                <w:b/>
              </w:rPr>
            </w:pPr>
          </w:p>
        </w:tc>
        <w:tc>
          <w:tcPr>
            <w:tcW w:w="20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3D11AB" w:rsidRDefault="00267AC4" w:rsidP="003D11AB">
            <w:pPr>
              <w:pStyle w:val="NormalWeb"/>
              <w:spacing w:before="0" w:beforeAutospacing="0" w:after="0" w:afterAutospacing="0"/>
              <w:jc w:val="both"/>
            </w:pPr>
          </w:p>
        </w:tc>
        <w:tc>
          <w:tcPr>
            <w:tcW w:w="10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Default="00267AC4" w:rsidP="00885D5B">
            <w:pPr>
              <w:spacing w:before="120"/>
              <w:jc w:val="center"/>
            </w:pPr>
          </w:p>
        </w:tc>
        <w:tc>
          <w:tcPr>
            <w:tcW w:w="704"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Default="00267AC4" w:rsidP="00885D5B">
            <w:pPr>
              <w:spacing w:before="120"/>
              <w:jc w:val="center"/>
            </w:pPr>
          </w:p>
        </w:tc>
      </w:tr>
      <w:tr w:rsidR="006F396D" w:rsidTr="00D86C5C">
        <w:tblPrEx>
          <w:tblBorders>
            <w:top w:val="none" w:sz="0" w:space="0" w:color="auto"/>
            <w:bottom w:val="none" w:sz="0" w:space="0" w:color="auto"/>
            <w:insideH w:val="none" w:sz="0" w:space="0" w:color="auto"/>
            <w:insideV w:val="none" w:sz="0" w:space="0" w:color="auto"/>
          </w:tblBorders>
        </w:tblPrEx>
        <w:tc>
          <w:tcPr>
            <w:tcW w:w="238" w:type="pct"/>
            <w:tcBorders>
              <w:top w:val="nil"/>
              <w:left w:val="single" w:sz="8" w:space="0" w:color="auto"/>
              <w:bottom w:val="nil"/>
              <w:right w:val="single" w:sz="8" w:space="0" w:color="auto"/>
              <w:tl2br w:val="nil"/>
              <w:tr2bl w:val="nil"/>
            </w:tcBorders>
            <w:shd w:val="clear" w:color="auto" w:fill="auto"/>
            <w:tcMar>
              <w:top w:w="0" w:type="dxa"/>
              <w:left w:w="0" w:type="dxa"/>
              <w:bottom w:w="0" w:type="dxa"/>
              <w:right w:w="0" w:type="dxa"/>
            </w:tcMar>
            <w:vAlign w:val="center"/>
          </w:tcPr>
          <w:p w:rsidR="008743CD" w:rsidRPr="003D11AB" w:rsidRDefault="008743CD" w:rsidP="003D11AB">
            <w:pPr>
              <w:spacing w:before="120"/>
              <w:jc w:val="center"/>
            </w:pPr>
          </w:p>
          <w:p w:rsidR="008743CD" w:rsidRPr="003D11AB" w:rsidRDefault="008743CD" w:rsidP="003D11AB">
            <w:pPr>
              <w:spacing w:before="120"/>
              <w:jc w:val="center"/>
            </w:pPr>
          </w:p>
          <w:p w:rsidR="008743CD" w:rsidRPr="003D11AB" w:rsidRDefault="008743CD" w:rsidP="003D11AB">
            <w:pPr>
              <w:spacing w:before="120"/>
              <w:jc w:val="center"/>
            </w:pPr>
          </w:p>
          <w:p w:rsidR="008743CD" w:rsidRPr="003D11AB" w:rsidRDefault="008743CD" w:rsidP="003D11AB">
            <w:pPr>
              <w:spacing w:before="120"/>
              <w:jc w:val="center"/>
            </w:pPr>
          </w:p>
          <w:p w:rsidR="008743CD" w:rsidRPr="003D11AB" w:rsidRDefault="008743CD" w:rsidP="003D11AB">
            <w:pPr>
              <w:spacing w:before="120"/>
              <w:jc w:val="center"/>
            </w:pPr>
          </w:p>
          <w:p w:rsidR="008743CD" w:rsidRPr="003D11AB" w:rsidRDefault="008743CD" w:rsidP="003D11AB">
            <w:pPr>
              <w:spacing w:before="120"/>
              <w:jc w:val="center"/>
            </w:pPr>
          </w:p>
          <w:p w:rsidR="00267AC4" w:rsidRPr="003D11AB" w:rsidRDefault="00D86C5C" w:rsidP="003D11AB">
            <w:pPr>
              <w:spacing w:before="120"/>
              <w:jc w:val="center"/>
            </w:pPr>
            <w:r w:rsidRPr="003D11AB">
              <w:t>04</w:t>
            </w:r>
          </w:p>
        </w:tc>
        <w:tc>
          <w:tcPr>
            <w:tcW w:w="556"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8743CD" w:rsidRPr="003D11AB" w:rsidRDefault="008743CD" w:rsidP="003D11AB">
            <w:pPr>
              <w:ind w:firstLine="284"/>
              <w:jc w:val="both"/>
              <w:rPr>
                <w:b/>
                <w:bCs/>
              </w:rPr>
            </w:pPr>
          </w:p>
          <w:p w:rsidR="008743CD" w:rsidRPr="003D11AB" w:rsidRDefault="008743CD" w:rsidP="003D11AB">
            <w:pPr>
              <w:ind w:firstLine="284"/>
              <w:jc w:val="both"/>
              <w:rPr>
                <w:b/>
                <w:bCs/>
              </w:rPr>
            </w:pPr>
          </w:p>
          <w:p w:rsidR="008743CD" w:rsidRPr="003D11AB" w:rsidRDefault="008743CD" w:rsidP="003D11AB">
            <w:pPr>
              <w:ind w:firstLine="284"/>
              <w:jc w:val="both"/>
              <w:rPr>
                <w:b/>
                <w:bCs/>
              </w:rPr>
            </w:pPr>
          </w:p>
          <w:p w:rsidR="008743CD" w:rsidRPr="003D11AB" w:rsidRDefault="008743CD" w:rsidP="003D11AB">
            <w:pPr>
              <w:ind w:firstLine="284"/>
              <w:jc w:val="both"/>
              <w:rPr>
                <w:b/>
                <w:bCs/>
              </w:rPr>
            </w:pPr>
          </w:p>
          <w:p w:rsidR="008743CD" w:rsidRPr="003D11AB" w:rsidRDefault="008743CD" w:rsidP="003D11AB">
            <w:pPr>
              <w:ind w:firstLine="284"/>
              <w:jc w:val="both"/>
              <w:rPr>
                <w:b/>
                <w:bCs/>
              </w:rPr>
            </w:pPr>
          </w:p>
          <w:p w:rsidR="008743CD" w:rsidRPr="003D11AB" w:rsidRDefault="008743CD" w:rsidP="003D11AB">
            <w:pPr>
              <w:ind w:firstLine="284"/>
              <w:jc w:val="both"/>
              <w:rPr>
                <w:b/>
                <w:bCs/>
              </w:rPr>
            </w:pPr>
          </w:p>
          <w:p w:rsidR="008743CD" w:rsidRPr="003D11AB" w:rsidRDefault="008743CD" w:rsidP="003D11AB">
            <w:pPr>
              <w:ind w:firstLine="284"/>
              <w:jc w:val="both"/>
              <w:rPr>
                <w:b/>
                <w:bCs/>
              </w:rPr>
            </w:pPr>
          </w:p>
          <w:p w:rsidR="008743CD" w:rsidRPr="003D11AB" w:rsidRDefault="008743CD" w:rsidP="003D11AB">
            <w:pPr>
              <w:ind w:firstLine="284"/>
              <w:jc w:val="both"/>
            </w:pPr>
            <w:r w:rsidRPr="003D11AB">
              <w:rPr>
                <w:b/>
                <w:bCs/>
              </w:rPr>
              <w:t xml:space="preserve">Giải pháp nhằm nâng cao hứng thú học tập môn Giáo dục Chính trị thông qua tích </w:t>
            </w:r>
            <w:r w:rsidRPr="003D11AB">
              <w:rPr>
                <w:b/>
                <w:bCs/>
              </w:rPr>
              <w:lastRenderedPageBreak/>
              <w:t>hợp phương pháp và kỹ thuật dạy học tích cực cho sinh viên Trường Cao đẳng Lý Tự Trọng TP.HCM</w:t>
            </w:r>
          </w:p>
          <w:p w:rsidR="00267AC4" w:rsidRPr="003D11AB" w:rsidRDefault="00267AC4" w:rsidP="003D11AB">
            <w:pPr>
              <w:spacing w:before="120"/>
              <w:jc w:val="center"/>
            </w:pPr>
          </w:p>
        </w:tc>
        <w:tc>
          <w:tcPr>
            <w:tcW w:w="409"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267AC4" w:rsidRPr="003D11AB" w:rsidRDefault="00267AC4" w:rsidP="003D11AB">
            <w:pPr>
              <w:spacing w:before="120"/>
              <w:rPr>
                <w:b/>
              </w:rPr>
            </w:pPr>
            <w:r w:rsidRPr="003D11AB">
              <w:rPr>
                <w:b/>
              </w:rPr>
              <w:lastRenderedPageBreak/>
              <w:t> </w:t>
            </w:r>
            <w:r w:rsidR="00D86C5C" w:rsidRPr="003D11AB">
              <w:rPr>
                <w:b/>
              </w:rPr>
              <w:t>04</w:t>
            </w:r>
            <w:r w:rsidR="008743CD" w:rsidRPr="003D11AB">
              <w:rPr>
                <w:b/>
              </w:rPr>
              <w:t>.</w:t>
            </w:r>
            <w:r w:rsidRPr="003D11AB">
              <w:rPr>
                <w:b/>
              </w:rPr>
              <w:t xml:space="preserve"> </w:t>
            </w:r>
            <w:r w:rsidR="00D86C5C" w:rsidRPr="003D11AB">
              <w:rPr>
                <w:b/>
              </w:rPr>
              <w:t>Bà Đinh Thị Huyên</w:t>
            </w:r>
            <w:r w:rsidRPr="003D11AB">
              <w:rPr>
                <w:b/>
              </w:rPr>
              <w:t xml:space="preserve"> </w:t>
            </w:r>
            <w:r w:rsidR="00D86C5C" w:rsidRPr="003D11AB">
              <w:rPr>
                <w:b/>
              </w:rPr>
              <w:t>Giảng viên</w:t>
            </w:r>
            <w:r w:rsidRPr="003D11AB">
              <w:rPr>
                <w:b/>
              </w:rPr>
              <w:t xml:space="preserve"> LLCT</w:t>
            </w:r>
          </w:p>
        </w:tc>
        <w:tc>
          <w:tcPr>
            <w:tcW w:w="2054"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1F26EA" w:rsidRPr="003D11AB" w:rsidRDefault="001F26EA" w:rsidP="003D11AB">
            <w:pPr>
              <w:ind w:firstLine="284"/>
              <w:jc w:val="both"/>
            </w:pPr>
            <w:r w:rsidRPr="003D11AB">
              <w:t>- Thực trạng: Từ năm 2006, giáo dục Việt Nam bắt đầu đổi mới phương pháp dạy học theo hướng phát triển năng lực người học, đặc biệt được thúc đẩy mạnh từ Nghị quyết 29 năm 2013 và Luật Giáo dục nghề nghiệp 2014. Tuy nhiên, trong giảng dạy môn Giáo dục chính trị tại các trường nghề, việc áp dụng phương pháp dạy học tích cực vẫn gặp nhiều khó khăn do tâm lý ngại đổi mới và hạn chế về điều kiện triển khai.</w:t>
            </w:r>
          </w:p>
          <w:p w:rsidR="001F26EA" w:rsidRPr="003D11AB" w:rsidRDefault="001F26EA" w:rsidP="003D11AB">
            <w:pPr>
              <w:ind w:firstLine="284"/>
              <w:jc w:val="both"/>
              <w:rPr>
                <w:b/>
                <w:bCs/>
              </w:rPr>
            </w:pPr>
            <w:r w:rsidRPr="003D11AB">
              <w:rPr>
                <w:i/>
                <w:iCs/>
              </w:rPr>
              <w:t>Về giảng viên,</w:t>
            </w:r>
            <w:r w:rsidRPr="003D11AB">
              <w:rPr>
                <w:b/>
                <w:bCs/>
              </w:rPr>
              <w:t xml:space="preserve"> </w:t>
            </w:r>
            <w:r w:rsidRPr="003D11AB">
              <w:t xml:space="preserve">Việc thiết kế các công cụ của kỹ thuật dạy học tích cực phù hợp với từng bài học, đảm bảo tính khoa học và giáo dục là một thách thức không nhỏ, đòi hỏi giảng viên phải có tâm huyết, kỹ năng, đầu tư công sức và thời gian cho việc chuẩn bị. Bên cạnh đó, khi triển khai, nếu không hiểu được cách thức hoạt động của các kỹ thuật </w:t>
            </w:r>
            <w:r w:rsidRPr="003D11AB">
              <w:lastRenderedPageBreak/>
              <w:t>dạy học tích cực sẽ không quản lý tốt thời gian dễ gây lộn xộn lớp học, ảnh hưởng đến tiến độ giảng dạy.</w:t>
            </w:r>
            <w:r w:rsidRPr="003D11AB">
              <w:rPr>
                <w:i/>
                <w:iCs/>
                <w:u w:val="single"/>
              </w:rPr>
              <w:t xml:space="preserve"> </w:t>
            </w:r>
            <w:r w:rsidRPr="003D11AB">
              <w:t>Ở một bộ phận giảng viên cũng có tâm lý e ngại đổi mới, do chưa quen với việc tổ chức các kỹ thuật dạy học tích cực như trò chơi trong tiết học, hoặc lo ngại làm giảm tính nghiêm túc của môn học, giảm việc tiếp thu kiến thức của môn học đối với sinh viên; hoặc là do tư duy của giảng viên cho rằng việc dạy học phải tập trung truyền tải kiến thức cho sinh viên mới là phù hợp và hiệu quả.</w:t>
            </w:r>
          </w:p>
          <w:p w:rsidR="001F26EA" w:rsidRPr="003D11AB" w:rsidRDefault="001F26EA" w:rsidP="003D11AB">
            <w:pPr>
              <w:ind w:firstLine="284"/>
              <w:jc w:val="both"/>
            </w:pPr>
            <w:r w:rsidRPr="003D11AB">
              <w:rPr>
                <w:i/>
                <w:iCs/>
              </w:rPr>
              <w:t xml:space="preserve">Về phía sinh viên, </w:t>
            </w:r>
            <w:r w:rsidRPr="003D11AB">
              <w:t xml:space="preserve">một số em còn có tâm lý thụ động, chưa quen với hình thức học qua trò chơi, đặc biệt là các trò chơi có yêu cầu tranh luận, phản biện, tư duy. Ngoài ra, sự khác biệt về ngành nghề, trình độ, tính cách cũng ảnh hưởng đến mức độ tham gia và hiệu quả học tập qua phương pháp này. Thêm vào đó, thời lượng học tập của môn Giáo dục chính trị thường hạn chế, khó có thể triển khai đầy đủ các hoạt động trò chơi. Môn Giáo dục Chính trị mag tính lý luận nên tâm lý của sinh viên là tư duy môn phụ không quan trọng nên sinh viên không ưu tiên dành thời gian cho môn Giáo dục chính trị. Nhiều sinh viên không có thói quen làm việc nhóm hoặc phát biểu xây dựng bài, các em khó chịu khi phải làm việc nhóm và thiếu chủ động trong việc tiếp nhận kiến thức bài thức. </w:t>
            </w:r>
          </w:p>
          <w:p w:rsidR="001F26EA" w:rsidRPr="003D11AB" w:rsidRDefault="001F26EA" w:rsidP="003D11AB">
            <w:pPr>
              <w:ind w:firstLine="284"/>
              <w:jc w:val="both"/>
            </w:pPr>
          </w:p>
          <w:p w:rsidR="001F26EA" w:rsidRPr="003D11AB" w:rsidRDefault="001F26EA" w:rsidP="003D11AB">
            <w:pPr>
              <w:ind w:firstLine="284"/>
              <w:jc w:val="both"/>
            </w:pPr>
            <w:r w:rsidRPr="003D11AB">
              <w:t>- Nội dung:</w:t>
            </w:r>
          </w:p>
          <w:p w:rsidR="001F26EA" w:rsidRPr="003D11AB" w:rsidRDefault="001F26EA" w:rsidP="003D11AB">
            <w:pPr>
              <w:pStyle w:val="NormalWeb"/>
              <w:spacing w:before="0" w:beforeAutospacing="0" w:after="0" w:afterAutospacing="0"/>
              <w:ind w:firstLine="284"/>
              <w:jc w:val="both"/>
            </w:pPr>
            <w:r w:rsidRPr="003D11AB">
              <w:t xml:space="preserve">+ </w:t>
            </w:r>
            <w:r w:rsidRPr="003D11AB">
              <w:rPr>
                <w:i/>
                <w:iCs/>
              </w:rPr>
              <w:t>Mục tiêu trọng tâm của sáng kiến</w:t>
            </w:r>
            <w:r w:rsidRPr="003D11AB">
              <w:t xml:space="preserve"> là làm mới cách tiếp cận môn Giáo dục chính trị thông qua việc tích hợp các phương pháp và kỹ thuật dạy học tích cực, từ đó: Kích thích tính chủ động, hứng thú, sáng tạo và nâng cao hiệu quả tiếp thu kiến thức môn Giáo dục chính trị của sinh viên tại Trường thông qua các hoạt động dạy học tích cực. Việc triển khai đề tài có ý nghĩa chiến lược trong việc hiện thực hóa mục tiêu giáo dục toàn diện cho sinh viên tại Trường nói riêng và cơ sở đào tạo nghề nói chung. Mô hình này cũng có thể trở thành căn cứ để nhân rộng, áp dụng tại nhiều trường cao đẳng nghề khác trong cả nước.</w:t>
            </w:r>
          </w:p>
          <w:p w:rsidR="001F26EA" w:rsidRPr="003D11AB" w:rsidRDefault="001F26EA" w:rsidP="003D11AB">
            <w:pPr>
              <w:pStyle w:val="NormalWeb"/>
              <w:spacing w:before="0" w:beforeAutospacing="0" w:after="0" w:afterAutospacing="0"/>
              <w:ind w:firstLine="284"/>
              <w:jc w:val="both"/>
              <w:rPr>
                <w:i/>
                <w:iCs/>
              </w:rPr>
            </w:pPr>
            <w:r w:rsidRPr="003D11AB">
              <w:lastRenderedPageBreak/>
              <w:t>+</w:t>
            </w:r>
            <w:r w:rsidRPr="003D11AB">
              <w:rPr>
                <w:i/>
                <w:iCs/>
              </w:rPr>
              <w:t xml:space="preserve"> Cách thức thực hiện để giải quyết từng khó khăn, vướng mắc đã nêu trong phần thực trạng.</w:t>
            </w:r>
          </w:p>
          <w:p w:rsidR="001F26EA" w:rsidRPr="003D11AB" w:rsidRDefault="001F26EA" w:rsidP="003D11AB">
            <w:pPr>
              <w:pStyle w:val="NormalWeb"/>
              <w:spacing w:before="0" w:beforeAutospacing="0" w:after="0" w:afterAutospacing="0"/>
              <w:ind w:firstLine="284"/>
              <w:jc w:val="both"/>
              <w:rPr>
                <w:i/>
                <w:iCs/>
              </w:rPr>
            </w:pPr>
            <w:r w:rsidRPr="003D11AB">
              <w:t>+</w:t>
            </w:r>
            <w:r w:rsidRPr="003D11AB">
              <w:rPr>
                <w:i/>
                <w:iCs/>
              </w:rPr>
              <w:t xml:space="preserve"> Trước hết chúng ta hiểu như thế nào về phương pháp và kỹ thuật dạy học tích cực?</w:t>
            </w:r>
          </w:p>
          <w:p w:rsidR="001F26EA" w:rsidRPr="003D11AB" w:rsidRDefault="001F26EA" w:rsidP="003D11AB">
            <w:pPr>
              <w:ind w:firstLine="284"/>
              <w:jc w:val="both"/>
            </w:pPr>
            <w:r w:rsidRPr="003D11AB">
              <w:rPr>
                <w:b/>
                <w:bCs/>
              </w:rPr>
              <w:t>Phương pháp dạy học tích cực</w:t>
            </w:r>
            <w:r w:rsidRPr="003D11AB">
              <w:t xml:space="preserve"> là cách tiếp cận giáo dục hiện đại, trong đó người học được đặt vào vị trí trung tâm của quá trình dạy học.</w:t>
            </w:r>
          </w:p>
          <w:p w:rsidR="001F26EA" w:rsidRPr="003D11AB" w:rsidRDefault="001F26EA" w:rsidP="003D11AB">
            <w:pPr>
              <w:ind w:firstLine="284"/>
              <w:jc w:val="both"/>
            </w:pPr>
            <w:r w:rsidRPr="003D11AB">
              <w:t>Kỹ thuật dạy học tích cực là một thành phần quan trọng cấu thành nên phương pháp dạy học tích cực.</w:t>
            </w:r>
          </w:p>
          <w:p w:rsidR="001F26EA" w:rsidRPr="003D11AB" w:rsidRDefault="001F26EA" w:rsidP="003D11AB">
            <w:pPr>
              <w:ind w:firstLine="284"/>
              <w:jc w:val="both"/>
            </w:pPr>
            <w:r w:rsidRPr="003D11AB">
              <w:t>Từ cơ sở lý luận đã trình bày, có thể thấy rằng việc vận dụng các kỹ thuật dạy học tích cực không chỉ giúp giảng viên đổi mới phương pháp giảng dạy một cách hiệu quả mà còn góp phần thay đổi nhận thức và thái độ học tập của sinh viên, từ đó tạo ra những chuyển biến tích cực trong chất lượng đào tạo toàn diện.</w:t>
            </w:r>
          </w:p>
          <w:p w:rsidR="001F26EA" w:rsidRPr="003D11AB" w:rsidRDefault="001F26EA" w:rsidP="003D11AB">
            <w:pPr>
              <w:pStyle w:val="NormalWeb"/>
              <w:spacing w:before="0" w:beforeAutospacing="0" w:after="0" w:afterAutospacing="0"/>
              <w:ind w:firstLine="284"/>
              <w:jc w:val="both"/>
            </w:pPr>
            <w:r w:rsidRPr="003D11AB">
              <w:t>+ Vậy giải pháp nào cho hiệu quả trên đối với môn học? Tác giả đề xuất 1 số giải pháp như sau:</w:t>
            </w:r>
          </w:p>
          <w:p w:rsidR="001F26EA" w:rsidRPr="003D11AB" w:rsidRDefault="001F26EA" w:rsidP="003D11AB">
            <w:pPr>
              <w:pStyle w:val="NormalWeb"/>
              <w:spacing w:before="0" w:beforeAutospacing="0" w:after="0" w:afterAutospacing="0"/>
              <w:ind w:firstLine="284"/>
              <w:jc w:val="both"/>
              <w:rPr>
                <w:b/>
                <w:bCs/>
                <w:i/>
                <w:iCs/>
              </w:rPr>
            </w:pPr>
            <w:r w:rsidRPr="003D11AB">
              <w:rPr>
                <w:b/>
                <w:bCs/>
                <w:i/>
                <w:iCs/>
              </w:rPr>
              <w:t>Đối với giảng viên</w:t>
            </w:r>
          </w:p>
          <w:p w:rsidR="001F26EA" w:rsidRPr="003D11AB" w:rsidRDefault="001F26EA" w:rsidP="003D11AB">
            <w:pPr>
              <w:pStyle w:val="NormalWeb"/>
              <w:spacing w:before="0" w:beforeAutospacing="0" w:after="0" w:afterAutospacing="0"/>
              <w:ind w:firstLine="284"/>
              <w:jc w:val="both"/>
              <w:rPr>
                <w:b/>
                <w:bCs/>
              </w:rPr>
            </w:pPr>
            <w:r w:rsidRPr="003D11AB">
              <w:rPr>
                <w:b/>
                <w:bCs/>
              </w:rPr>
              <w:t xml:space="preserve">1)Tập huấn, bồi dưỡng trao đổi chuyên môn cho giảng viên: </w:t>
            </w:r>
            <w:r w:rsidRPr="003D11AB">
              <w:t>Tổ chức các buổi tập huấn nội bộ hoặc tham gia các hội thảo chuyên đề nhằm nâng cao năng lực ứng dụng kỹ thuật dạy học tích cực</w:t>
            </w:r>
          </w:p>
          <w:p w:rsidR="001F26EA" w:rsidRPr="003D11AB" w:rsidRDefault="001F26EA" w:rsidP="003D11AB">
            <w:pPr>
              <w:ind w:firstLine="284"/>
              <w:jc w:val="both"/>
            </w:pPr>
            <w:r w:rsidRPr="003D11AB">
              <w:rPr>
                <w:b/>
                <w:bCs/>
              </w:rPr>
              <w:t xml:space="preserve">2)Xây dựng ngân hàng kỹ thuật dạy học theo từng chủ đề: </w:t>
            </w:r>
            <w:r w:rsidRPr="003D11AB">
              <w:t>Giảng viên cùng nhau thiết kế một “ngân hàng kỹ thuật”, phân chia theo từng chủ đề cụ thể trong chương trình Giáo dục Chính trị. Mỗi tiết dạy sẽ gợi ý:</w:t>
            </w:r>
          </w:p>
          <w:p w:rsidR="001F26EA" w:rsidRPr="003D11AB" w:rsidRDefault="001F26EA" w:rsidP="003D11AB">
            <w:pPr>
              <w:ind w:left="-148" w:firstLine="284"/>
              <w:jc w:val="both"/>
            </w:pPr>
            <w:r w:rsidRPr="003D11AB">
              <w:t>+ Ít nhất 1 kỹ thuật phù hợp;</w:t>
            </w:r>
          </w:p>
          <w:p w:rsidR="001F26EA" w:rsidRPr="003D11AB" w:rsidRDefault="001F26EA" w:rsidP="003D11AB">
            <w:pPr>
              <w:ind w:left="-148" w:firstLine="284"/>
              <w:jc w:val="both"/>
            </w:pPr>
            <w:r w:rsidRPr="003D11AB">
              <w:t>+ Gợi ý câu hỏi thảo luận;</w:t>
            </w:r>
          </w:p>
          <w:p w:rsidR="001F26EA" w:rsidRPr="003D11AB" w:rsidRDefault="001F26EA" w:rsidP="003D11AB">
            <w:pPr>
              <w:ind w:left="-148" w:firstLine="284"/>
              <w:jc w:val="both"/>
            </w:pPr>
            <w:r w:rsidRPr="003D11AB">
              <w:t>+ Hướng dẫn cách tổ chức hoạt động;</w:t>
            </w:r>
          </w:p>
          <w:p w:rsidR="001F26EA" w:rsidRPr="003D11AB" w:rsidRDefault="001F26EA" w:rsidP="003D11AB">
            <w:pPr>
              <w:ind w:left="-148" w:firstLine="284"/>
              <w:jc w:val="both"/>
            </w:pPr>
            <w:r w:rsidRPr="003D11AB">
              <w:t>+ Phiếu học tập kèm theo.</w:t>
            </w:r>
          </w:p>
          <w:p w:rsidR="001F26EA" w:rsidRPr="003D11AB" w:rsidRDefault="001F26EA" w:rsidP="003D11AB">
            <w:pPr>
              <w:ind w:firstLine="284"/>
              <w:jc w:val="both"/>
              <w:rPr>
                <w:b/>
                <w:bCs/>
              </w:rPr>
            </w:pPr>
          </w:p>
          <w:p w:rsidR="001F26EA" w:rsidRPr="003D11AB" w:rsidRDefault="001F26EA" w:rsidP="003D11AB">
            <w:pPr>
              <w:ind w:firstLine="284"/>
              <w:jc w:val="both"/>
              <w:rPr>
                <w:b/>
                <w:bCs/>
              </w:rPr>
            </w:pPr>
            <w:r w:rsidRPr="003D11AB">
              <w:rPr>
                <w:b/>
                <w:bCs/>
              </w:rPr>
              <w:t>3)Thiết kế bài giảng tích hợp – theo tiến trình linh hoạt:</w:t>
            </w:r>
          </w:p>
          <w:p w:rsidR="001F26EA" w:rsidRPr="003D11AB" w:rsidRDefault="001F26EA" w:rsidP="003D11AB">
            <w:pPr>
              <w:ind w:firstLine="284"/>
              <w:jc w:val="both"/>
            </w:pPr>
            <w:r w:rsidRPr="003D11AB">
              <w:t>Mỗi bài giảng được xây dựng theo cấu trúc tích hợp 4 hoạt động chính:</w:t>
            </w:r>
          </w:p>
          <w:p w:rsidR="001F26EA" w:rsidRPr="003D11AB" w:rsidRDefault="001F26EA" w:rsidP="003D11AB">
            <w:pPr>
              <w:ind w:firstLine="284"/>
              <w:jc w:val="both"/>
            </w:pPr>
            <w:r w:rsidRPr="003D11AB">
              <w:rPr>
                <w:b/>
                <w:bCs/>
              </w:rPr>
              <w:t xml:space="preserve">a. </w:t>
            </w:r>
            <w:r w:rsidRPr="003D11AB">
              <w:t>Khởi động – Gây hứng thú học tập</w:t>
            </w:r>
          </w:p>
          <w:p w:rsidR="001F26EA" w:rsidRPr="003D11AB" w:rsidRDefault="001F26EA" w:rsidP="003D11AB">
            <w:pPr>
              <w:ind w:firstLine="284"/>
              <w:jc w:val="both"/>
            </w:pPr>
            <w:r w:rsidRPr="003D11AB">
              <w:rPr>
                <w:b/>
                <w:bCs/>
              </w:rPr>
              <w:t xml:space="preserve">b. </w:t>
            </w:r>
            <w:r w:rsidRPr="003D11AB">
              <w:t>Hình thành kiến thức – Dạy học qua tương tác nhóm/kỹ thuật</w:t>
            </w:r>
          </w:p>
          <w:p w:rsidR="001F26EA" w:rsidRPr="003D11AB" w:rsidRDefault="001F26EA" w:rsidP="003D11AB">
            <w:pPr>
              <w:ind w:firstLine="284"/>
              <w:jc w:val="both"/>
            </w:pPr>
            <w:r w:rsidRPr="003D11AB">
              <w:rPr>
                <w:b/>
                <w:bCs/>
              </w:rPr>
              <w:lastRenderedPageBreak/>
              <w:t>c.</w:t>
            </w:r>
            <w:r w:rsidRPr="003D11AB">
              <w:t xml:space="preserve"> Ôn tập củng cố kiến thức</w:t>
            </w:r>
          </w:p>
          <w:p w:rsidR="001F26EA" w:rsidRPr="003D11AB" w:rsidRDefault="001F26EA" w:rsidP="003D11AB">
            <w:pPr>
              <w:ind w:firstLine="284"/>
              <w:jc w:val="both"/>
            </w:pPr>
            <w:r w:rsidRPr="003D11AB">
              <w:rPr>
                <w:b/>
                <w:bCs/>
              </w:rPr>
              <w:t xml:space="preserve">d. </w:t>
            </w:r>
            <w:r w:rsidRPr="003D11AB">
              <w:t>Vận dụng – Gắn lý thuyết với thực tiễn</w:t>
            </w:r>
          </w:p>
          <w:p w:rsidR="001F26EA" w:rsidRPr="003D11AB" w:rsidRDefault="001F26EA" w:rsidP="003D11AB">
            <w:pPr>
              <w:ind w:firstLine="284"/>
              <w:jc w:val="both"/>
              <w:rPr>
                <w:b/>
                <w:bCs/>
              </w:rPr>
            </w:pPr>
          </w:p>
          <w:p w:rsidR="001F26EA" w:rsidRPr="003D11AB" w:rsidRDefault="001F26EA" w:rsidP="003D11AB">
            <w:pPr>
              <w:ind w:firstLine="284"/>
              <w:jc w:val="both"/>
              <w:rPr>
                <w:b/>
                <w:bCs/>
              </w:rPr>
            </w:pPr>
            <w:r w:rsidRPr="003D11AB">
              <w:rPr>
                <w:b/>
                <w:bCs/>
                <w:i/>
                <w:iCs/>
              </w:rPr>
              <w:t>Đối với sinh viên</w:t>
            </w:r>
          </w:p>
          <w:p w:rsidR="001F26EA" w:rsidRPr="003D11AB" w:rsidRDefault="001F26EA" w:rsidP="003D11AB">
            <w:pPr>
              <w:ind w:firstLine="284"/>
              <w:jc w:val="both"/>
            </w:pPr>
            <w:r w:rsidRPr="003D11AB">
              <w:rPr>
                <w:b/>
                <w:bCs/>
              </w:rPr>
              <w:t xml:space="preserve">1)Từng bước “làm quen” và điều chỉnh tâm lý người học: </w:t>
            </w:r>
            <w:r w:rsidRPr="003D11AB">
              <w:t>Ngay từ những tiết học đầu tiên, giảng viên không áp đặt các trò chơi hay kỹ thuật học tập có mức độ tương tác cao mà chọn lọc hoạt động nhẹ nhàng, đơn giản, mang tính động viên, giúp sinh viên làm quen dần với hình thức học mới.</w:t>
            </w:r>
          </w:p>
          <w:p w:rsidR="001F26EA" w:rsidRPr="003D11AB" w:rsidRDefault="001F26EA" w:rsidP="003D11AB">
            <w:pPr>
              <w:ind w:firstLine="284"/>
              <w:jc w:val="both"/>
              <w:rPr>
                <w:b/>
                <w:bCs/>
              </w:rPr>
            </w:pPr>
          </w:p>
          <w:p w:rsidR="001F26EA" w:rsidRPr="003D11AB" w:rsidRDefault="001F26EA" w:rsidP="003D11AB">
            <w:pPr>
              <w:ind w:firstLine="284"/>
              <w:jc w:val="both"/>
            </w:pPr>
            <w:r w:rsidRPr="003D11AB">
              <w:rPr>
                <w:b/>
                <w:bCs/>
              </w:rPr>
              <w:t xml:space="preserve">2)Linh hoạt phân nhóm học tập: </w:t>
            </w:r>
            <w:r w:rsidRPr="003D11AB">
              <w:t>Thay vì chia nhóm cố định hoặc ngẫu nhiên, giảng viên xây dựng nhóm học tập cân bằng, kết hợp cả sinh viên năng động và trầm lắng. Nhóm được giao nhiệm vụ rõ ràng, luân phiên vai trò để sinh viên nào cũng có cơ hội phát biểu.</w:t>
            </w:r>
          </w:p>
          <w:p w:rsidR="001F26EA" w:rsidRPr="003D11AB" w:rsidRDefault="001F26EA" w:rsidP="003D11AB">
            <w:pPr>
              <w:ind w:firstLine="284"/>
              <w:jc w:val="both"/>
              <w:rPr>
                <w:i/>
                <w:iCs/>
              </w:rPr>
            </w:pPr>
            <w:r w:rsidRPr="003D11AB">
              <w:rPr>
                <w:i/>
                <w:iCs/>
              </w:rPr>
              <w:t>Kết nối nội dung môn học với ngành nghề sinh viên đang theo học</w:t>
            </w:r>
          </w:p>
          <w:p w:rsidR="001F26EA" w:rsidRPr="003D11AB" w:rsidRDefault="001F26EA" w:rsidP="003D11AB">
            <w:pPr>
              <w:ind w:firstLine="284"/>
              <w:jc w:val="both"/>
              <w:rPr>
                <w:i/>
                <w:iCs/>
              </w:rPr>
            </w:pPr>
            <w:r w:rsidRPr="003D11AB">
              <w:rPr>
                <w:i/>
                <w:iCs/>
              </w:rPr>
              <w:t>Đổi mới đánh giá: Ghi nhận nỗ lực và khuyến khích tinh thần tham gia</w:t>
            </w:r>
          </w:p>
          <w:p w:rsidR="001F26EA" w:rsidRPr="003D11AB" w:rsidRDefault="001F26EA" w:rsidP="003D11AB">
            <w:pPr>
              <w:ind w:firstLine="284"/>
              <w:jc w:val="both"/>
              <w:rPr>
                <w:b/>
                <w:bCs/>
              </w:rPr>
            </w:pPr>
          </w:p>
          <w:p w:rsidR="001F26EA" w:rsidRPr="003D11AB" w:rsidRDefault="001F26EA" w:rsidP="003D11AB">
            <w:pPr>
              <w:ind w:firstLine="284"/>
              <w:jc w:val="both"/>
            </w:pPr>
            <w:r w:rsidRPr="003D11AB">
              <w:rPr>
                <w:b/>
                <w:bCs/>
              </w:rPr>
              <w:t>3) Kết hợp phản hồi để nắm bắt tâm lý của sinh viên:</w:t>
            </w:r>
            <w:r w:rsidRPr="003D11AB">
              <w:t xml:space="preserve"> Sau một số buổi học, giảng viên phát phiếu phản hồi (có thể không cần ghi thông tin sinh viên), hoặc gửi link khảo sát để sinh viên chia sẻ cảm nhận, khó khăn, hoặc đề xuất hình thức học phù hợp. Điều này giúp giảng viên điều chỉnh phương pháp theo đúng nhu cầu và tâm lý người học đối với từng lớp cụ thể. </w:t>
            </w:r>
          </w:p>
          <w:p w:rsidR="001F26EA" w:rsidRPr="003D11AB" w:rsidRDefault="001F26EA" w:rsidP="003D11AB">
            <w:pPr>
              <w:ind w:firstLine="284"/>
              <w:jc w:val="both"/>
            </w:pPr>
            <w:r w:rsidRPr="003D11AB">
              <w:t>Như vậy, thông qua các giải pháp trên sẽ giúp sinh viên từng bước xóa tâm lý môn học GDCT là phụ, chuyển từ trạng thái học thụ động sang học tích cực hơn. Việc xây dựng không khí học tập thân thiện, gần gũi, sáng tạo và gắn thực tiễn là yếu tố quyết định thành công của việc áp dụng phương pháp dạy học tích cực trong môn Giáo dục Chính trị tại Cao đẳng Lý Tự Trọng TPHCM.</w:t>
            </w:r>
          </w:p>
          <w:p w:rsidR="001F26EA" w:rsidRPr="003D11AB" w:rsidRDefault="001F26EA" w:rsidP="003D11AB">
            <w:pPr>
              <w:ind w:firstLine="284"/>
              <w:jc w:val="both"/>
              <w:rPr>
                <w:b/>
                <w:bCs/>
              </w:rPr>
            </w:pPr>
          </w:p>
          <w:p w:rsidR="001F26EA" w:rsidRPr="003D11AB" w:rsidRDefault="001F26EA" w:rsidP="003D11AB">
            <w:pPr>
              <w:ind w:firstLine="284"/>
              <w:jc w:val="both"/>
            </w:pPr>
          </w:p>
          <w:p w:rsidR="001F26EA" w:rsidRPr="003D11AB" w:rsidRDefault="001F26EA" w:rsidP="003D11AB">
            <w:pPr>
              <w:pStyle w:val="NormalWeb"/>
              <w:spacing w:before="0" w:beforeAutospacing="0" w:after="0" w:afterAutospacing="0"/>
              <w:ind w:firstLine="284"/>
              <w:jc w:val="both"/>
            </w:pPr>
            <w:r w:rsidRPr="003D11AB">
              <w:lastRenderedPageBreak/>
              <w:t>- Tính mới: Tích hợp đồng bộ nhiều kỹ thuật dạy học tích cực trong một tiết học. Không chỉ áp dụng đơn lẻ từng kỹ thuật, sáng kiến này tích hợp có hệ thống, linh hoạt giữa nhiều kỹ thuật trong một tiến trình bài học.</w:t>
            </w:r>
          </w:p>
          <w:p w:rsidR="001F26EA" w:rsidRPr="003D11AB" w:rsidRDefault="001F26EA" w:rsidP="003D11AB">
            <w:pPr>
              <w:ind w:firstLine="284"/>
              <w:jc w:val="both"/>
            </w:pPr>
            <w:r w:rsidRPr="003D11AB">
              <w:t>Thiết kế hoạt động linh hoạt, sử dụng thời gian tiết học hợp lý theo mô hình "khởi động, khám phá, luyện tập, vận dụng".</w:t>
            </w:r>
          </w:p>
          <w:p w:rsidR="001F26EA" w:rsidRPr="003D11AB" w:rsidRDefault="001F26EA" w:rsidP="003D11AB">
            <w:pPr>
              <w:pStyle w:val="NormalWeb"/>
              <w:spacing w:before="0" w:beforeAutospacing="0" w:after="0" w:afterAutospacing="0"/>
              <w:ind w:firstLine="284"/>
              <w:jc w:val="both"/>
            </w:pPr>
            <w:r w:rsidRPr="003D11AB">
              <w:t>Hướng đến “lấy người học làm trung tâm” nhưng vẫn bảo đảm tính định hướng và tính khoa học của môn học Giáo dục Chính trị.</w:t>
            </w:r>
          </w:p>
          <w:p w:rsidR="001F26EA" w:rsidRPr="003D11AB" w:rsidRDefault="001F26EA" w:rsidP="003D11AB">
            <w:pPr>
              <w:pStyle w:val="NormalWeb"/>
              <w:spacing w:before="0" w:beforeAutospacing="0" w:after="0" w:afterAutospacing="0"/>
              <w:ind w:firstLine="284"/>
              <w:jc w:val="both"/>
            </w:pPr>
            <w:r w:rsidRPr="003D11AB">
              <w:t>Có bộ công cụ hỗ trợ đi kèm: Công cụ kỹ thuật của từng bài (bộ đánh bài, hiệu ứng đôminno…), mẫu phiếu học tập, mẫu đánh giá nhóm...</w:t>
            </w:r>
          </w:p>
          <w:p w:rsidR="001F26EA" w:rsidRPr="003D11AB" w:rsidRDefault="001F26EA" w:rsidP="003D11AB">
            <w:pPr>
              <w:ind w:firstLine="284"/>
              <w:jc w:val="both"/>
            </w:pPr>
          </w:p>
          <w:p w:rsidR="001F26EA" w:rsidRPr="003D11AB" w:rsidRDefault="001F26EA" w:rsidP="003D11AB">
            <w:pPr>
              <w:ind w:firstLine="284"/>
              <w:jc w:val="both"/>
            </w:pPr>
            <w:r w:rsidRPr="0040636B">
              <w:rPr>
                <w:b/>
              </w:rPr>
              <w:t>- Hiệu quả áp dụng:</w:t>
            </w:r>
            <w:r w:rsidRPr="003D11AB">
              <w:t xml:space="preserve"> Sáng kiến đã được áp dụng thử nghiệm tại Khoa Lý luận Chính trị từ học kỳ 1 năm học 2023–2024 và 2 học kỳ của năm 2024-2025 với nhiều lớp chuyên ngành. Sau mỗi học kỳ, giảng viên có tổ chức khảo sát nhanh lấy ý kiến người học</w:t>
            </w:r>
          </w:p>
          <w:p w:rsidR="0040636B" w:rsidRPr="003D11AB" w:rsidRDefault="0040636B" w:rsidP="0040636B">
            <w:pPr>
              <w:ind w:firstLine="284"/>
              <w:jc w:val="both"/>
              <w:rPr>
                <w:lang w:val="vi-VN"/>
              </w:rPr>
            </w:pPr>
            <w:r w:rsidRPr="003D11AB">
              <w:rPr>
                <w:lang w:val="vi-VN"/>
              </w:rPr>
              <w:t>Tỷ lệ sinh viên chủ động phát biểu trong giờ học tăng lên. Sinh viên cho biết cảm thấy yêu thích và có động lực học hơn nhờ phương pháp học mới.</w:t>
            </w:r>
          </w:p>
          <w:p w:rsidR="0040636B" w:rsidRPr="003D11AB" w:rsidRDefault="0040636B" w:rsidP="0040636B">
            <w:pPr>
              <w:ind w:firstLine="284"/>
              <w:jc w:val="both"/>
              <w:rPr>
                <w:lang w:val="vi-VN"/>
              </w:rPr>
            </w:pPr>
            <w:r w:rsidRPr="003D11AB">
              <w:rPr>
                <w:lang w:val="vi-VN"/>
              </w:rPr>
              <w:t>Giảng viên tự tin hơn trong thiết kế hoạt động giảng dạy, sinh viên chủ động và hào hứng với môn học hơn trước.</w:t>
            </w:r>
          </w:p>
          <w:p w:rsidR="001F26EA" w:rsidRPr="003D11AB" w:rsidRDefault="001F26EA" w:rsidP="003D11AB">
            <w:pPr>
              <w:ind w:firstLine="284"/>
              <w:jc w:val="both"/>
              <w:rPr>
                <w:lang w:val="vi-VN"/>
              </w:rPr>
            </w:pPr>
          </w:p>
          <w:p w:rsidR="001F26EA" w:rsidRPr="003D11AB" w:rsidRDefault="001F26EA" w:rsidP="003D11AB">
            <w:pPr>
              <w:ind w:firstLine="284"/>
              <w:jc w:val="both"/>
              <w:rPr>
                <w:lang w:val="vi-VN"/>
              </w:rPr>
            </w:pPr>
            <w:r w:rsidRPr="003D11AB">
              <w:rPr>
                <w:lang w:val="vi-VN"/>
              </w:rPr>
              <w:t>- Khả năng nhân rộng: Sáng kiến có thể dễ dàng triển khai tại các trường cao đẳng và đại học đang giảng dạy các môn Lý luận chính trị.</w:t>
            </w:r>
          </w:p>
          <w:p w:rsidR="001F26EA" w:rsidRPr="003D11AB" w:rsidRDefault="001F26EA" w:rsidP="003D11AB">
            <w:pPr>
              <w:ind w:firstLine="284"/>
              <w:jc w:val="both"/>
              <w:rPr>
                <w:lang w:val="vi-VN"/>
              </w:rPr>
            </w:pPr>
            <w:r w:rsidRPr="003D11AB">
              <w:rPr>
                <w:lang w:val="vi-VN"/>
              </w:rPr>
              <w:t>Các tài liệu bài giảng, trò chơi, kỹ thuật có thể điều chỉnh linh hoạt theo chương trình và đối tượng người học.</w:t>
            </w:r>
          </w:p>
          <w:p w:rsidR="00267AC4" w:rsidRPr="003D11AB" w:rsidRDefault="00267AC4" w:rsidP="003D11AB">
            <w:pPr>
              <w:spacing w:before="120"/>
            </w:pPr>
          </w:p>
        </w:tc>
        <w:tc>
          <w:tcPr>
            <w:tcW w:w="1039"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40636B" w:rsidRDefault="0040636B" w:rsidP="0040636B">
            <w:pPr>
              <w:ind w:firstLine="284"/>
              <w:jc w:val="both"/>
              <w:rPr>
                <w:lang w:val="vi-VN"/>
              </w:rPr>
            </w:pPr>
          </w:p>
          <w:p w:rsidR="0040636B" w:rsidRDefault="0040636B" w:rsidP="0040636B">
            <w:pPr>
              <w:ind w:firstLine="284"/>
              <w:jc w:val="both"/>
              <w:rPr>
                <w:lang w:val="vi-VN"/>
              </w:rPr>
            </w:pPr>
          </w:p>
          <w:p w:rsidR="0040636B" w:rsidRDefault="0040636B" w:rsidP="0040636B">
            <w:pPr>
              <w:ind w:firstLine="284"/>
              <w:jc w:val="both"/>
              <w:rPr>
                <w:lang w:val="vi-VN"/>
              </w:rPr>
            </w:pPr>
          </w:p>
          <w:p w:rsidR="0040636B" w:rsidRPr="003D11AB" w:rsidRDefault="0040636B" w:rsidP="0040636B">
            <w:pPr>
              <w:ind w:firstLine="284"/>
              <w:jc w:val="both"/>
              <w:rPr>
                <w:lang w:val="vi-VN"/>
              </w:rPr>
            </w:pPr>
            <w:r w:rsidRPr="003D11AB">
              <w:rPr>
                <w:lang w:val="vi-VN"/>
              </w:rPr>
              <w:t>Tỷ lệ sinh viên chủ động phát biểu trong giờ học tăng lên. Sinh viên cho biết cảm thấy yêu thích và có động lực học hơn nhờ phương pháp học mới.</w:t>
            </w:r>
          </w:p>
          <w:p w:rsidR="0040636B" w:rsidRPr="003D11AB" w:rsidRDefault="0040636B" w:rsidP="0040636B">
            <w:pPr>
              <w:ind w:firstLine="284"/>
              <w:jc w:val="both"/>
              <w:rPr>
                <w:lang w:val="vi-VN"/>
              </w:rPr>
            </w:pPr>
            <w:r w:rsidRPr="003D11AB">
              <w:rPr>
                <w:lang w:val="vi-VN"/>
              </w:rPr>
              <w:t>Giảng viên tự tin hơn trong thiết kế hoạt động giảng dạy, sinh viên chủ động và hào hứng với môn học hơn trước.</w:t>
            </w:r>
          </w:p>
          <w:p w:rsidR="0040636B" w:rsidRPr="003D11AB" w:rsidRDefault="0040636B" w:rsidP="0040636B">
            <w:pPr>
              <w:ind w:firstLine="284"/>
              <w:jc w:val="both"/>
              <w:rPr>
                <w:lang w:val="vi-VN"/>
              </w:rPr>
            </w:pPr>
          </w:p>
          <w:p w:rsidR="00267AC4" w:rsidRDefault="00267AC4" w:rsidP="00885D5B">
            <w:pPr>
              <w:spacing w:before="120"/>
              <w:jc w:val="center"/>
            </w:pPr>
            <w:r>
              <w:lastRenderedPageBreak/>
              <w:t> </w:t>
            </w:r>
          </w:p>
        </w:tc>
        <w:tc>
          <w:tcPr>
            <w:tcW w:w="704" w:type="pct"/>
            <w:gridSpan w:val="2"/>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267AC4" w:rsidRDefault="00267AC4" w:rsidP="00885D5B">
            <w:pPr>
              <w:spacing w:before="120"/>
              <w:jc w:val="center"/>
            </w:pPr>
            <w:r>
              <w:lastRenderedPageBreak/>
              <w:t> </w:t>
            </w:r>
            <w:r w:rsidR="0040636B" w:rsidRPr="003D11AB">
              <w:t>Có thể áp dụng rộng rãi trong giảng dạy môn</w:t>
            </w:r>
            <w:r w:rsidR="0040636B" w:rsidRPr="003D11AB">
              <w:rPr>
                <w:lang w:val="vi-VN"/>
              </w:rPr>
              <w:t xml:space="preserve"> Giáo dục </w:t>
            </w:r>
            <w:r w:rsidR="0040636B">
              <w:t>Chính trị tại khoa và trường  </w:t>
            </w:r>
          </w:p>
        </w:tc>
      </w:tr>
      <w:tr w:rsidR="006F396D" w:rsidTr="00D86C5C">
        <w:tblPrEx>
          <w:tblBorders>
            <w:top w:val="none" w:sz="0" w:space="0" w:color="auto"/>
            <w:bottom w:val="none" w:sz="0" w:space="0" w:color="auto"/>
            <w:insideH w:val="none" w:sz="0" w:space="0" w:color="auto"/>
            <w:insideV w:val="none" w:sz="0" w:space="0" w:color="auto"/>
          </w:tblBorders>
        </w:tblPrEx>
        <w:tc>
          <w:tcPr>
            <w:tcW w:w="23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3D11AB" w:rsidRDefault="00267AC4" w:rsidP="003D11AB">
            <w:pPr>
              <w:spacing w:before="120"/>
              <w:jc w:val="center"/>
            </w:pPr>
          </w:p>
          <w:p w:rsidR="00267AC4" w:rsidRPr="003D11AB" w:rsidRDefault="00267AC4" w:rsidP="003D11AB">
            <w:pPr>
              <w:spacing w:before="120"/>
              <w:jc w:val="center"/>
            </w:pPr>
          </w:p>
        </w:tc>
        <w:tc>
          <w:tcPr>
            <w:tcW w:w="5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3D11AB" w:rsidRDefault="00267AC4" w:rsidP="003D11AB">
            <w:pPr>
              <w:spacing w:before="120"/>
              <w:jc w:val="center"/>
            </w:pPr>
          </w:p>
        </w:tc>
        <w:tc>
          <w:tcPr>
            <w:tcW w:w="4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3D11AB" w:rsidRDefault="00267AC4" w:rsidP="003D11AB">
            <w:pPr>
              <w:spacing w:before="120"/>
              <w:rPr>
                <w:b/>
              </w:rPr>
            </w:pPr>
          </w:p>
        </w:tc>
        <w:tc>
          <w:tcPr>
            <w:tcW w:w="20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3D11AB" w:rsidRDefault="00267AC4" w:rsidP="003D11AB">
            <w:pPr>
              <w:pStyle w:val="NormalWeb"/>
              <w:spacing w:before="0" w:beforeAutospacing="0" w:after="0" w:afterAutospacing="0"/>
              <w:jc w:val="both"/>
            </w:pPr>
          </w:p>
        </w:tc>
        <w:tc>
          <w:tcPr>
            <w:tcW w:w="10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Default="00267AC4" w:rsidP="00885D5B">
            <w:pPr>
              <w:spacing w:before="120"/>
              <w:jc w:val="center"/>
            </w:pPr>
          </w:p>
        </w:tc>
        <w:tc>
          <w:tcPr>
            <w:tcW w:w="704"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Default="00267AC4" w:rsidP="00885D5B">
            <w:pPr>
              <w:spacing w:before="120"/>
              <w:jc w:val="center"/>
            </w:pPr>
          </w:p>
        </w:tc>
      </w:tr>
      <w:tr w:rsidR="006F396D" w:rsidTr="00D86C5C">
        <w:tblPrEx>
          <w:tblBorders>
            <w:top w:val="none" w:sz="0" w:space="0" w:color="auto"/>
            <w:bottom w:val="none" w:sz="0" w:space="0" w:color="auto"/>
            <w:insideH w:val="none" w:sz="0" w:space="0" w:color="auto"/>
            <w:insideV w:val="none" w:sz="0" w:space="0" w:color="auto"/>
          </w:tblBorders>
        </w:tblPrEx>
        <w:tc>
          <w:tcPr>
            <w:tcW w:w="238" w:type="pct"/>
            <w:tcBorders>
              <w:top w:val="nil"/>
              <w:left w:val="single" w:sz="8" w:space="0" w:color="auto"/>
              <w:bottom w:val="nil"/>
              <w:right w:val="single" w:sz="8" w:space="0" w:color="auto"/>
              <w:tl2br w:val="nil"/>
              <w:tr2bl w:val="nil"/>
            </w:tcBorders>
            <w:shd w:val="clear" w:color="auto" w:fill="auto"/>
            <w:tcMar>
              <w:top w:w="0" w:type="dxa"/>
              <w:left w:w="0" w:type="dxa"/>
              <w:bottom w:w="0" w:type="dxa"/>
              <w:right w:w="0" w:type="dxa"/>
            </w:tcMar>
            <w:vAlign w:val="center"/>
          </w:tcPr>
          <w:p w:rsidR="00BB4AAC" w:rsidRDefault="00BB4AAC" w:rsidP="003D11AB">
            <w:pPr>
              <w:spacing w:before="120"/>
              <w:jc w:val="center"/>
            </w:pPr>
          </w:p>
          <w:p w:rsidR="00BB4AAC" w:rsidRDefault="00BB4AAC" w:rsidP="003D11AB">
            <w:pPr>
              <w:spacing w:before="120"/>
              <w:jc w:val="center"/>
            </w:pPr>
          </w:p>
          <w:p w:rsidR="00BB4AAC" w:rsidRDefault="00BB4AAC" w:rsidP="003D11AB">
            <w:pPr>
              <w:spacing w:before="120"/>
              <w:jc w:val="center"/>
            </w:pPr>
          </w:p>
          <w:p w:rsidR="00267AC4" w:rsidRPr="003D11AB" w:rsidRDefault="00D86C5C" w:rsidP="003D11AB">
            <w:pPr>
              <w:spacing w:before="120"/>
              <w:jc w:val="center"/>
            </w:pPr>
            <w:r w:rsidRPr="003D11AB">
              <w:t>05</w:t>
            </w:r>
          </w:p>
        </w:tc>
        <w:tc>
          <w:tcPr>
            <w:tcW w:w="556"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BB4AAC" w:rsidRDefault="00BB4AAC" w:rsidP="003D11AB">
            <w:pPr>
              <w:spacing w:before="120" w:after="280" w:afterAutospacing="1"/>
              <w:jc w:val="both"/>
              <w:rPr>
                <w:b/>
              </w:rPr>
            </w:pPr>
          </w:p>
          <w:p w:rsidR="004C407C" w:rsidRPr="003D11AB" w:rsidRDefault="004C407C" w:rsidP="003D11AB">
            <w:pPr>
              <w:spacing w:before="120" w:after="280" w:afterAutospacing="1"/>
              <w:jc w:val="both"/>
              <w:rPr>
                <w:b/>
              </w:rPr>
            </w:pPr>
            <w:r w:rsidRPr="003D11AB">
              <w:rPr>
                <w:b/>
              </w:rPr>
              <w:lastRenderedPageBreak/>
              <w:t>Các yếu tố ảnh hưởng đến hiệu quả học tập trực tuyến môn Giáo dục chính trị của sinh viên tại Trường Cao đẳng Lý Tự Trọng Tp. Hồ Chí Minh</w:t>
            </w:r>
          </w:p>
          <w:p w:rsidR="00267AC4" w:rsidRPr="003D11AB" w:rsidRDefault="00267AC4" w:rsidP="003D11AB">
            <w:pPr>
              <w:spacing w:before="120"/>
              <w:jc w:val="center"/>
            </w:pPr>
          </w:p>
        </w:tc>
        <w:tc>
          <w:tcPr>
            <w:tcW w:w="409"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BB4AAC" w:rsidRDefault="00BB4AAC" w:rsidP="003D11AB">
            <w:pPr>
              <w:spacing w:before="120"/>
              <w:rPr>
                <w:b/>
              </w:rPr>
            </w:pPr>
          </w:p>
          <w:p w:rsidR="00267AC4" w:rsidRPr="003D11AB" w:rsidRDefault="00D86C5C" w:rsidP="003D11AB">
            <w:pPr>
              <w:spacing w:before="120"/>
              <w:rPr>
                <w:b/>
              </w:rPr>
            </w:pPr>
            <w:r w:rsidRPr="003D11AB">
              <w:rPr>
                <w:b/>
              </w:rPr>
              <w:lastRenderedPageBreak/>
              <w:t>05.</w:t>
            </w:r>
            <w:r w:rsidR="00267AC4" w:rsidRPr="003D11AB">
              <w:rPr>
                <w:b/>
              </w:rPr>
              <w:t xml:space="preserve"> </w:t>
            </w:r>
            <w:r w:rsidRPr="003D11AB">
              <w:rPr>
                <w:b/>
              </w:rPr>
              <w:t>Bà Lê Thị Mai Hường</w:t>
            </w:r>
            <w:r w:rsidR="00267AC4" w:rsidRPr="003D11AB">
              <w:rPr>
                <w:b/>
              </w:rPr>
              <w:t xml:space="preserve"> </w:t>
            </w:r>
            <w:r w:rsidRPr="003D11AB">
              <w:rPr>
                <w:b/>
              </w:rPr>
              <w:t>GV</w:t>
            </w:r>
            <w:r w:rsidR="00267AC4" w:rsidRPr="003D11AB">
              <w:rPr>
                <w:b/>
              </w:rPr>
              <w:t>LLCT</w:t>
            </w:r>
          </w:p>
        </w:tc>
        <w:tc>
          <w:tcPr>
            <w:tcW w:w="2054"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BB4AAC" w:rsidRDefault="00BB4AAC" w:rsidP="003365DF">
            <w:pPr>
              <w:spacing w:before="120" w:after="280" w:afterAutospacing="1"/>
              <w:rPr>
                <w:b/>
              </w:rPr>
            </w:pPr>
          </w:p>
          <w:p w:rsidR="00FA6732" w:rsidRPr="003365DF" w:rsidRDefault="00FA6732" w:rsidP="003365DF">
            <w:pPr>
              <w:spacing w:before="120" w:after="280" w:afterAutospacing="1"/>
              <w:rPr>
                <w:b/>
              </w:rPr>
            </w:pPr>
            <w:r w:rsidRPr="003365DF">
              <w:rPr>
                <w:b/>
              </w:rPr>
              <w:lastRenderedPageBreak/>
              <w:t>- Thực trạng:</w:t>
            </w:r>
          </w:p>
          <w:p w:rsidR="00FA6732" w:rsidRPr="003365DF" w:rsidRDefault="00FA6732" w:rsidP="003365DF">
            <w:pPr>
              <w:pStyle w:val="NormalWeb"/>
              <w:tabs>
                <w:tab w:val="left" w:pos="1134"/>
              </w:tabs>
              <w:spacing w:before="0" w:beforeAutospacing="0" w:after="0" w:afterAutospacing="0"/>
              <w:ind w:firstLine="567"/>
              <w:jc w:val="both"/>
              <w:rPr>
                <w:color w:val="000000" w:themeColor="text1"/>
              </w:rPr>
            </w:pPr>
            <w:r w:rsidRPr="003365DF">
              <w:rPr>
                <w:color w:val="000000" w:themeColor="text1"/>
              </w:rPr>
              <w:t>Trong năm học 2024 – 2025, Trường Cao đẳng Lý Tự Trọng Tp. HCM tiến hành đào tạo trực tuyến cho tất cả các khóa và các khóa đào tạo ở một số môn học ở tất các khoa chuyên ngành và các khoa Lý luận chính trị.</w:t>
            </w:r>
          </w:p>
          <w:p w:rsidR="00FA6732" w:rsidRPr="003365DF" w:rsidRDefault="00FA6732" w:rsidP="003365DF">
            <w:pPr>
              <w:pStyle w:val="NormalWeb"/>
              <w:tabs>
                <w:tab w:val="left" w:pos="1134"/>
              </w:tabs>
              <w:spacing w:before="0" w:beforeAutospacing="0" w:after="0" w:afterAutospacing="0"/>
              <w:ind w:firstLine="567"/>
              <w:jc w:val="both"/>
              <w:rPr>
                <w:color w:val="000000" w:themeColor="text1"/>
              </w:rPr>
            </w:pPr>
            <w:r w:rsidRPr="003365DF">
              <w:rPr>
                <w:color w:val="000000" w:themeColor="text1"/>
              </w:rPr>
              <w:t>100% sinh viên tham gia học trực tuyến</w:t>
            </w:r>
          </w:p>
          <w:p w:rsidR="00FA6732" w:rsidRPr="003365DF" w:rsidRDefault="00FA6732" w:rsidP="003365DF">
            <w:pPr>
              <w:pStyle w:val="NormalWeb"/>
              <w:tabs>
                <w:tab w:val="left" w:pos="1134"/>
              </w:tabs>
              <w:spacing w:before="0" w:beforeAutospacing="0" w:after="0" w:afterAutospacing="0"/>
              <w:ind w:firstLine="567"/>
              <w:jc w:val="both"/>
              <w:rPr>
                <w:color w:val="000000" w:themeColor="text1"/>
              </w:rPr>
            </w:pPr>
            <w:r w:rsidRPr="003365DF">
              <w:rPr>
                <w:color w:val="000000" w:themeColor="text1"/>
              </w:rPr>
              <w:t>100% giảng viên của khoa Lý luận chính trị tham gia giảng dạy trực tuyến 100% các hệ. Tuy nhiên, sau sau học kỳ 1, việc truyền tải thế giới và phương pháp luận của hệ T4 không đạt được mục tiêu môn học cung cấp những kiến thức kỹ năng những thái độ trách nhiệm không đạt được kết quả như kế hoạch nên lãnh đạo khoa Lý luận chính chị đã có sự điều chỉnh ở học kỳ 2 giảng dạy trực tiếp đối với sinh hệ T4, C2 và tiếp tục giảng dạy trực tuyến đối với các hệ như C1, C7, C8.</w:t>
            </w:r>
          </w:p>
          <w:p w:rsidR="00FA6732" w:rsidRPr="003365DF" w:rsidRDefault="00FA6732" w:rsidP="003365DF">
            <w:pPr>
              <w:pStyle w:val="NormalWeb"/>
              <w:tabs>
                <w:tab w:val="left" w:pos="1134"/>
              </w:tabs>
              <w:spacing w:before="0" w:beforeAutospacing="0" w:after="0" w:afterAutospacing="0"/>
              <w:ind w:firstLine="567"/>
              <w:jc w:val="both"/>
              <w:rPr>
                <w:color w:val="000000" w:themeColor="text1"/>
              </w:rPr>
            </w:pPr>
            <w:r w:rsidRPr="003365DF">
              <w:rPr>
                <w:color w:val="000000" w:themeColor="text1"/>
              </w:rPr>
              <w:t xml:space="preserve">Trong hoạt động giảng dạy tác giả mong muốn nổ lực hoàn thiện về phương pháp giảng dạy, cách thức truyền đạt kiến thức hiệu quả đến người học. Đặc biệt là trong kỷ nguyên vươn mình của đất nước thì hoạt động dạy và học trực tuyến có vai trò vô cùng quan trọng. </w:t>
            </w:r>
          </w:p>
          <w:p w:rsidR="00FA6732" w:rsidRPr="003365DF" w:rsidRDefault="00FA6732" w:rsidP="003365DF">
            <w:pPr>
              <w:spacing w:before="120" w:after="100" w:afterAutospacing="1"/>
              <w:rPr>
                <w:b/>
              </w:rPr>
            </w:pPr>
            <w:r w:rsidRPr="003365DF">
              <w:rPr>
                <w:b/>
              </w:rPr>
              <w:t>- Nội dung:</w:t>
            </w:r>
          </w:p>
          <w:p w:rsidR="00FA6732" w:rsidRPr="003365DF" w:rsidRDefault="00FA6732" w:rsidP="003365DF">
            <w:pPr>
              <w:ind w:firstLine="567"/>
              <w:jc w:val="both"/>
              <w:rPr>
                <w:iCs/>
              </w:rPr>
            </w:pPr>
            <w:r w:rsidRPr="003365DF">
              <w:rPr>
                <w:iCs/>
              </w:rPr>
              <w:t xml:space="preserve">Trong quá trình thực hiện viết sáng kiến gặp một số khó khăn. Tuy </w:t>
            </w:r>
            <w:proofErr w:type="gramStart"/>
            <w:r w:rsidRPr="003365DF">
              <w:rPr>
                <w:iCs/>
              </w:rPr>
              <w:t>nhiên ,</w:t>
            </w:r>
            <w:proofErr w:type="gramEnd"/>
            <w:r w:rsidRPr="003365DF">
              <w:rPr>
                <w:iCs/>
              </w:rPr>
              <w:t xml:space="preserve"> với sự hỗ trợ của đồng nghiệp gửi đến các sinh viên tiến hành khảo sát trực tuyến trên ứng dụng Google form đã ghi nhận được 257 kết quả khảo sát.</w:t>
            </w:r>
          </w:p>
          <w:p w:rsidR="00FA6732" w:rsidRPr="003365DF" w:rsidRDefault="00FA6732" w:rsidP="003365DF">
            <w:pPr>
              <w:ind w:firstLine="567"/>
              <w:jc w:val="both"/>
            </w:pPr>
            <w:r w:rsidRPr="003365DF">
              <w:t xml:space="preserve">Chủ đề giảng dạy trực tuyến được áp dụng các nước trên thế giới từ khá sớm, tuy nhiên ở Việt Nam được xem là nở rộ trong thời gian giãn cách và sau đại dịch Covid-19. Trong thời gian đó, tại trường Cao đẳng Lý Tự Trọn Tp. HCM thực hiện giảng dạy trực tuyến trên ứng dụng như là Zoom, sau đó chuyên qua Google meet, và từ năm học 2024-2025 đến nay thực hiện trên Microsoft Team. Và sáng kiến này được cải </w:t>
            </w:r>
            <w:r w:rsidRPr="003365DF">
              <w:lastRenderedPageBreak/>
              <w:t xml:space="preserve">tiến từ những nghiên cứu trước đó trên cơ sở ứng dụng các nội dung về giảng dạy trực tuyến và đưa ra giải pháp mới dựa trên kết quả thống kê. </w:t>
            </w:r>
          </w:p>
          <w:p w:rsidR="00FA6732" w:rsidRPr="003365DF" w:rsidRDefault="00FA6732" w:rsidP="003365DF">
            <w:pPr>
              <w:ind w:firstLine="567"/>
              <w:jc w:val="both"/>
            </w:pPr>
            <w:r w:rsidRPr="003365DF">
              <w:t xml:space="preserve">Tác giả xây dựng 10 câu hỏi và thực hiện khảo sát trực tuyến thông qua Google form </w:t>
            </w:r>
            <w:r w:rsidRPr="003365DF">
              <w:rPr>
                <w:b/>
              </w:rPr>
              <w:t>(https://bit.ly/daotaotructuyenLTT2025)</w:t>
            </w:r>
            <w:r w:rsidRPr="003365DF">
              <w:t xml:space="preserve"> gửi qua lớp học đo hiệu quả học tập trực tuyến của sinh viên qua những yếu tố và những yếu tố đó có những nhân tố nhỏ như: Phương pháp giảng dạy của giảng viên (Giảng viên tạo hứng thú cho người học, Giảng viên tương tác hiệu quả với người học, Giảng viên quản lý lớp hiệu quả, Giảng viên truyền tải được kiến thức phù hợp với nội dung bài học, Giảng viên cung cấp tài liệu và câu hỏi ôn tập đúng tiến độ); </w:t>
            </w:r>
            <w:r w:rsidRPr="003365DF">
              <w:rPr>
                <w:color w:val="000000"/>
              </w:rPr>
              <w:t xml:space="preserve">Yếu tố công nghệ (Kết nối internet đảm bảo cho việc học, Phương tiện tham gia học tập phù hợp (điện thoại, máy vi tính, máy tính bảng, Sinh viên dễ dàng kết nối vào được lớp học, Giảng viên hỗ trợ kịp thời các tình huống kỹ thuật); Sinh viên tham gia học (Sinh viên chủ động tham gia học tập, thảo luận, Không gian học tập yên tĩnh không bị ảnh hưởng bởi môi trường xung quanh, Sinh viên có động lực học tập rõ ràng); Bối cảnh, thời điểm học (Môn học phù hợp với học trực tuyến , Vì có đủ thiết bị nên học trực tuyến, Nhà trường xếp học trực tuyến) </w:t>
            </w:r>
          </w:p>
          <w:p w:rsidR="00FA6732" w:rsidRPr="003365DF" w:rsidRDefault="00FA6732" w:rsidP="003365DF">
            <w:pPr>
              <w:spacing w:before="120" w:after="100" w:afterAutospacing="1"/>
              <w:rPr>
                <w:b/>
              </w:rPr>
            </w:pPr>
            <w:r w:rsidRPr="003365DF">
              <w:rPr>
                <w:b/>
              </w:rPr>
              <w:t>- Tính mới:</w:t>
            </w:r>
          </w:p>
          <w:p w:rsidR="00FA6732" w:rsidRPr="003365DF" w:rsidRDefault="00FA6732" w:rsidP="003365DF">
            <w:pPr>
              <w:ind w:firstLine="567"/>
              <w:jc w:val="both"/>
            </w:pPr>
            <w:bookmarkStart w:id="3" w:name="_Hlk201048734"/>
            <w:r w:rsidRPr="003365DF">
              <w:t>Chủ đề về đào tạo trực tuyến được nhiều tác giả quan tâm và chia sẻ. Tuy nhiên trong phạm vi nghiên cứu trình bày của tác giả có nhũng điểm mới cụ thể như sau:</w:t>
            </w:r>
          </w:p>
          <w:p w:rsidR="00FA6732" w:rsidRPr="003365DF" w:rsidRDefault="00FA6732" w:rsidP="003365DF">
            <w:pPr>
              <w:ind w:firstLine="567"/>
              <w:jc w:val="both"/>
            </w:pPr>
            <w:r w:rsidRPr="003365DF">
              <w:t>Thứ nhất, trong quá trình nghiên cứu đào tạo trực tuyến tại trường Cao đẳng Lý Tự Trọng Tp. Hồ Chí Minh, tác giả nhận thấy đây là đề tài đầu tiên thực hiện tiến hành khảo sát đối với người học về hiệu quả học tập trực tuyến.</w:t>
            </w:r>
          </w:p>
          <w:p w:rsidR="00FA6732" w:rsidRPr="003365DF" w:rsidRDefault="00FA6732" w:rsidP="003365DF">
            <w:pPr>
              <w:ind w:firstLine="567"/>
              <w:jc w:val="both"/>
            </w:pPr>
            <w:r w:rsidRPr="003365DF">
              <w:t xml:space="preserve">Thứ hai, sáng kiến này có thống kê những đặc điểm cụ thể của người học trực tuyến về các thông tin như chuyên ngành </w:t>
            </w:r>
            <w:r w:rsidRPr="003365DF">
              <w:lastRenderedPageBreak/>
              <w:t xml:space="preserve">tham gia học, thời gian tham học tại trường, có hay không sự chủ động đăng ký tham gia học trực tuyến, </w:t>
            </w:r>
          </w:p>
          <w:p w:rsidR="00FA6732" w:rsidRPr="003365DF" w:rsidRDefault="00FA6732" w:rsidP="003365DF">
            <w:pPr>
              <w:ind w:firstLine="567"/>
              <w:jc w:val="both"/>
            </w:pPr>
            <w:r w:rsidRPr="003365DF">
              <w:t>Thứ ba, nội dung sáng kiến được tác giả đề cập một cách chi tiết về những yếu tố ảnh hưởng đến hiệu quả học trực tuyến đối với môn Giáo dục chính trị.</w:t>
            </w:r>
          </w:p>
          <w:p w:rsidR="00FA6732" w:rsidRPr="003365DF" w:rsidRDefault="00FA6732" w:rsidP="003365DF">
            <w:pPr>
              <w:ind w:firstLine="567"/>
              <w:jc w:val="both"/>
            </w:pPr>
            <w:r w:rsidRPr="003365DF">
              <w:t xml:space="preserve">Thứ tư, tác giả tiến hành thống kê các yếu tố ảnh hưởng đến hiệu quả học tập trực tuyến theo thang đo likert với 4 mức độ. </w:t>
            </w:r>
          </w:p>
          <w:p w:rsidR="00FA6732" w:rsidRPr="003365DF" w:rsidRDefault="00FA6732" w:rsidP="003365DF">
            <w:pPr>
              <w:ind w:firstLine="567"/>
              <w:jc w:val="both"/>
            </w:pPr>
            <w:r w:rsidRPr="003365DF">
              <w:t>Thứ năm, tác giả đề xuất những giải pháp dựa trên kết quả khảo sát về các yếu tố ảnh hưởng đến kết quả học tập của sinh viên</w:t>
            </w:r>
          </w:p>
          <w:bookmarkEnd w:id="3"/>
          <w:p w:rsidR="00FA6732" w:rsidRPr="003365DF" w:rsidRDefault="00FA6732" w:rsidP="003365DF">
            <w:pPr>
              <w:spacing w:before="120" w:after="280" w:afterAutospacing="1"/>
            </w:pPr>
            <w:r w:rsidRPr="003365DF">
              <w:t xml:space="preserve">- </w:t>
            </w:r>
            <w:r w:rsidRPr="003365DF">
              <w:rPr>
                <w:b/>
              </w:rPr>
              <w:t>Hiệu quả áp dụng:</w:t>
            </w:r>
          </w:p>
          <w:p w:rsidR="00FA6732" w:rsidRPr="003365DF" w:rsidRDefault="00FA6732" w:rsidP="003365DF">
            <w:pPr>
              <w:ind w:firstLine="567"/>
              <w:jc w:val="both"/>
            </w:pPr>
            <w:r w:rsidRPr="003365DF">
              <w:t>Sáng kiến áp dụng trong phạm vi cấp cơ sở, được tác giả áp dụng trong quá trình giảng dạy trực tuyến môn Giáo dục chính trị tại khoa Lý luận chính trị và tiếp tục hoàn thiện trong năm học tiếp theo. Thông qua kết quả khảo sát và phân tích thực trạng về các yếu tố ảnh hưởng đến hiệu quả học tập trực tuyến của sinh viên, giảng sẽ có những điều chỉnh trong quá trình giảng dạy trực tuyến để sinh viên tham gia học tập đạt hiệu quả cao và đạt được sứ mệnh đào tạo của nhà trường.</w:t>
            </w:r>
          </w:p>
          <w:p w:rsidR="00FA6732" w:rsidRPr="003365DF" w:rsidRDefault="00FA6732" w:rsidP="003365DF">
            <w:pPr>
              <w:ind w:firstLine="567"/>
              <w:jc w:val="both"/>
              <w:rPr>
                <w:i/>
                <w:iCs/>
              </w:rPr>
            </w:pPr>
            <w:r w:rsidRPr="003365DF">
              <w:rPr>
                <w:i/>
                <w:iCs/>
              </w:rPr>
              <w:t>- Sản phẩm của giải pháp</w:t>
            </w:r>
          </w:p>
          <w:p w:rsidR="00FA6732" w:rsidRPr="003365DF" w:rsidRDefault="00FA6732" w:rsidP="003365DF">
            <w:pPr>
              <w:ind w:firstLine="567"/>
              <w:jc w:val="both"/>
            </w:pPr>
            <w:r w:rsidRPr="003365DF">
              <w:t>Đã thực hiện và nộp các các mẫu thuyết minh theo về khoa chủ quản</w:t>
            </w:r>
          </w:p>
          <w:p w:rsidR="00FA6732" w:rsidRPr="003365DF" w:rsidRDefault="00FA6732" w:rsidP="003365DF">
            <w:pPr>
              <w:spacing w:before="120"/>
            </w:pPr>
            <w:r w:rsidRPr="003365DF">
              <w:t xml:space="preserve">- </w:t>
            </w:r>
            <w:r w:rsidRPr="003365DF">
              <w:rPr>
                <w:b/>
              </w:rPr>
              <w:t>Khả năng nhân rộng:</w:t>
            </w:r>
          </w:p>
          <w:p w:rsidR="00FA6732" w:rsidRPr="003365DF" w:rsidRDefault="00FA6732" w:rsidP="003365DF">
            <w:pPr>
              <w:ind w:firstLine="567"/>
              <w:jc w:val="both"/>
              <w:rPr>
                <w:iCs/>
              </w:rPr>
            </w:pPr>
            <w:r w:rsidRPr="003365DF">
              <w:rPr>
                <w:iCs/>
              </w:rPr>
              <w:t>Từ nội dung của sáng kiến, tác giả mong muốn rằng những giải pháp sẽ được đồng nghiệp tham gia giảng dạy trực tuyến tại trường Cao đẳng Lý Tự Trọng TP. HCM nói chung và khoa Lý luận chính trị nói riêng sẽ quan tâm và góp ý thêm để những giải này được hoàn thiện hơn qua từng năm học.</w:t>
            </w:r>
          </w:p>
          <w:p w:rsidR="00FA6732" w:rsidRPr="003365DF" w:rsidRDefault="00FA6732" w:rsidP="003365DF">
            <w:pPr>
              <w:ind w:firstLine="567"/>
              <w:jc w:val="both"/>
            </w:pPr>
            <w:r w:rsidRPr="003365DF">
              <w:t xml:space="preserve">Giảng viên phát huy những ưu điểm trong giảng dạy trực tuyến và có những điều chỉnh và thay đổi phương pháp trong hoạt động giảng dạy nhằm nâng cao hiệu quả đối với người học, </w:t>
            </w:r>
          </w:p>
          <w:p w:rsidR="00267AC4" w:rsidRPr="003D11AB" w:rsidRDefault="00267AC4" w:rsidP="003D11AB">
            <w:pPr>
              <w:spacing w:before="120"/>
            </w:pPr>
          </w:p>
        </w:tc>
        <w:tc>
          <w:tcPr>
            <w:tcW w:w="1039"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BB4AAC" w:rsidRDefault="00BB4AAC" w:rsidP="00885D5B">
            <w:pPr>
              <w:spacing w:before="120"/>
              <w:jc w:val="center"/>
            </w:pPr>
          </w:p>
          <w:p w:rsidR="00BB4AAC" w:rsidRDefault="00BB4AAC" w:rsidP="00885D5B">
            <w:pPr>
              <w:spacing w:before="120"/>
              <w:jc w:val="center"/>
            </w:pPr>
          </w:p>
          <w:p w:rsidR="00267AC4" w:rsidRDefault="00BB4AAC" w:rsidP="00885D5B">
            <w:pPr>
              <w:spacing w:before="120"/>
              <w:jc w:val="center"/>
            </w:pPr>
            <w:r>
              <w:lastRenderedPageBreak/>
              <w:t>Về hiệu quả: Tác giả còn nêu chung chung chưa có cách thức tiến hành cụ thể</w:t>
            </w:r>
            <w:r w:rsidR="00374B17">
              <w:t xml:space="preserve"> đó là các yếu tố nào </w:t>
            </w:r>
            <w:r w:rsidR="00267AC4">
              <w:t> </w:t>
            </w:r>
            <w:r w:rsidR="00374B17" w:rsidRPr="003365DF">
              <w:rPr>
                <w:color w:val="000000" w:themeColor="text1"/>
              </w:rPr>
              <w:t>phương pháp giảng dạy, cách thức truyền đạt kiến thức hiệu quả đến người học.</w:t>
            </w:r>
          </w:p>
        </w:tc>
        <w:tc>
          <w:tcPr>
            <w:tcW w:w="704" w:type="pct"/>
            <w:gridSpan w:val="2"/>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374B17" w:rsidRDefault="00374B17" w:rsidP="00885D5B">
            <w:pPr>
              <w:spacing w:before="120"/>
              <w:jc w:val="center"/>
            </w:pPr>
          </w:p>
          <w:p w:rsidR="00374B17" w:rsidRDefault="00374B17" w:rsidP="00885D5B">
            <w:pPr>
              <w:spacing w:before="120"/>
              <w:jc w:val="center"/>
            </w:pPr>
          </w:p>
          <w:p w:rsidR="00267AC4" w:rsidRDefault="00374B17" w:rsidP="00374B17">
            <w:pPr>
              <w:spacing w:before="120"/>
              <w:jc w:val="center"/>
            </w:pPr>
            <w:r>
              <w:lastRenderedPageBreak/>
              <w:t xml:space="preserve">Đề tài nếu </w:t>
            </w:r>
            <w:r>
              <w:t>có cách thức tiến hành cụ thể đó là các yếu tố nào  </w:t>
            </w:r>
            <w:r w:rsidRPr="003365DF">
              <w:rPr>
                <w:color w:val="000000" w:themeColor="text1"/>
              </w:rPr>
              <w:t>phương pháp giảng dạy, cách thức truyền đạt kiến thức hiệu quả đến người học.</w:t>
            </w:r>
            <w:r>
              <w:t xml:space="preserve">thì sẽ có </w:t>
            </w:r>
            <w:r w:rsidRPr="003D11AB">
              <w:t>thể áp dụng rộng rãi trong giảng dạy môn</w:t>
            </w:r>
            <w:r w:rsidRPr="003D11AB">
              <w:rPr>
                <w:lang w:val="vi-VN"/>
              </w:rPr>
              <w:t xml:space="preserve"> Giáo dục </w:t>
            </w:r>
            <w:r>
              <w:t>Chính trị tại khoa và trường  </w:t>
            </w:r>
            <w:bookmarkStart w:id="4" w:name="_GoBack"/>
            <w:bookmarkEnd w:id="4"/>
            <w:r w:rsidR="00267AC4">
              <w:t> </w:t>
            </w:r>
          </w:p>
        </w:tc>
      </w:tr>
      <w:tr w:rsidR="006F396D" w:rsidTr="00D86C5C">
        <w:tblPrEx>
          <w:tblBorders>
            <w:top w:val="none" w:sz="0" w:space="0" w:color="auto"/>
            <w:bottom w:val="none" w:sz="0" w:space="0" w:color="auto"/>
            <w:insideH w:val="none" w:sz="0" w:space="0" w:color="auto"/>
            <w:insideV w:val="none" w:sz="0" w:space="0" w:color="auto"/>
          </w:tblBorders>
        </w:tblPrEx>
        <w:tc>
          <w:tcPr>
            <w:tcW w:w="23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Default="00267AC4" w:rsidP="00885D5B">
            <w:pPr>
              <w:spacing w:before="120"/>
              <w:jc w:val="center"/>
            </w:pPr>
          </w:p>
          <w:p w:rsidR="00267AC4" w:rsidRDefault="00267AC4" w:rsidP="00885D5B">
            <w:pPr>
              <w:spacing w:before="120"/>
              <w:jc w:val="center"/>
            </w:pPr>
          </w:p>
        </w:tc>
        <w:tc>
          <w:tcPr>
            <w:tcW w:w="5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316DE3" w:rsidRDefault="00267AC4" w:rsidP="00885D5B">
            <w:pPr>
              <w:spacing w:before="120"/>
              <w:jc w:val="center"/>
              <w:rPr>
                <w:sz w:val="28"/>
                <w:szCs w:val="28"/>
              </w:rPr>
            </w:pPr>
          </w:p>
        </w:tc>
        <w:tc>
          <w:tcPr>
            <w:tcW w:w="4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8945B4" w:rsidRDefault="00267AC4" w:rsidP="00885D5B">
            <w:pPr>
              <w:spacing w:before="120"/>
              <w:rPr>
                <w:b/>
              </w:rPr>
            </w:pPr>
          </w:p>
        </w:tc>
        <w:tc>
          <w:tcPr>
            <w:tcW w:w="20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37093F" w:rsidRDefault="00267AC4" w:rsidP="00885D5B">
            <w:pPr>
              <w:pStyle w:val="NormalWeb"/>
              <w:spacing w:before="0" w:beforeAutospacing="0" w:after="0" w:afterAutospacing="0" w:line="276" w:lineRule="auto"/>
              <w:jc w:val="both"/>
            </w:pPr>
          </w:p>
        </w:tc>
        <w:tc>
          <w:tcPr>
            <w:tcW w:w="10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Default="00267AC4" w:rsidP="00885D5B">
            <w:pPr>
              <w:spacing w:before="120"/>
              <w:jc w:val="center"/>
            </w:pPr>
          </w:p>
        </w:tc>
        <w:tc>
          <w:tcPr>
            <w:tcW w:w="704"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Default="00267AC4" w:rsidP="00885D5B">
            <w:pPr>
              <w:spacing w:before="120"/>
              <w:jc w:val="center"/>
            </w:pPr>
          </w:p>
        </w:tc>
      </w:tr>
      <w:tr w:rsidR="00267AC4" w:rsidTr="00D86C5C">
        <w:tblPrEx>
          <w:tblBorders>
            <w:top w:val="none" w:sz="0" w:space="0" w:color="auto"/>
            <w:bottom w:val="none" w:sz="0" w:space="0" w:color="auto"/>
            <w:insideH w:val="none" w:sz="0" w:space="0" w:color="auto"/>
            <w:insideV w:val="none" w:sz="0" w:space="0" w:color="auto"/>
          </w:tblBorders>
        </w:tblPrEx>
        <w:tc>
          <w:tcPr>
            <w:tcW w:w="23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Default="00267AC4" w:rsidP="00885D5B">
            <w:pPr>
              <w:spacing w:before="120"/>
              <w:jc w:val="center"/>
            </w:pPr>
          </w:p>
        </w:tc>
        <w:tc>
          <w:tcPr>
            <w:tcW w:w="5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316DE3" w:rsidRDefault="00267AC4" w:rsidP="00885D5B">
            <w:pPr>
              <w:spacing w:before="120"/>
              <w:jc w:val="center"/>
              <w:rPr>
                <w:sz w:val="28"/>
                <w:szCs w:val="28"/>
              </w:rPr>
            </w:pPr>
          </w:p>
        </w:tc>
        <w:tc>
          <w:tcPr>
            <w:tcW w:w="4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8945B4" w:rsidRDefault="00267AC4" w:rsidP="00885D5B">
            <w:pPr>
              <w:spacing w:before="120"/>
              <w:rPr>
                <w:b/>
              </w:rPr>
            </w:pPr>
          </w:p>
        </w:tc>
        <w:tc>
          <w:tcPr>
            <w:tcW w:w="20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37093F" w:rsidRDefault="00267AC4" w:rsidP="00885D5B">
            <w:pPr>
              <w:pStyle w:val="NormalWeb"/>
              <w:spacing w:before="0" w:beforeAutospacing="0" w:after="0" w:afterAutospacing="0" w:line="276" w:lineRule="auto"/>
              <w:jc w:val="both"/>
            </w:pPr>
          </w:p>
        </w:tc>
        <w:tc>
          <w:tcPr>
            <w:tcW w:w="10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Default="00267AC4" w:rsidP="00885D5B">
            <w:pPr>
              <w:spacing w:before="120"/>
              <w:jc w:val="center"/>
            </w:pPr>
          </w:p>
        </w:tc>
        <w:tc>
          <w:tcPr>
            <w:tcW w:w="704"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Default="00267AC4" w:rsidP="00885D5B">
            <w:pPr>
              <w:spacing w:before="120"/>
              <w:jc w:val="center"/>
            </w:pPr>
          </w:p>
        </w:tc>
      </w:tr>
      <w:tr w:rsidR="00267AC4" w:rsidTr="00D86C5C">
        <w:tblPrEx>
          <w:tblBorders>
            <w:top w:val="none" w:sz="0" w:space="0" w:color="auto"/>
            <w:bottom w:val="none" w:sz="0" w:space="0" w:color="auto"/>
            <w:insideH w:val="none" w:sz="0" w:space="0" w:color="auto"/>
            <w:insideV w:val="none" w:sz="0" w:space="0" w:color="auto"/>
          </w:tblBorders>
        </w:tblPrEx>
        <w:tc>
          <w:tcPr>
            <w:tcW w:w="23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Default="00267AC4" w:rsidP="00740C0D">
            <w:pPr>
              <w:spacing w:before="120"/>
              <w:jc w:val="center"/>
            </w:pPr>
          </w:p>
        </w:tc>
        <w:tc>
          <w:tcPr>
            <w:tcW w:w="5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316DE3" w:rsidRDefault="00267AC4" w:rsidP="00740C0D">
            <w:pPr>
              <w:spacing w:before="120"/>
              <w:jc w:val="center"/>
              <w:rPr>
                <w:sz w:val="28"/>
                <w:szCs w:val="28"/>
              </w:rPr>
            </w:pPr>
          </w:p>
        </w:tc>
        <w:tc>
          <w:tcPr>
            <w:tcW w:w="4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8945B4" w:rsidRDefault="00267AC4" w:rsidP="00740C0D">
            <w:pPr>
              <w:spacing w:before="120"/>
              <w:rPr>
                <w:b/>
              </w:rPr>
            </w:pPr>
          </w:p>
        </w:tc>
        <w:tc>
          <w:tcPr>
            <w:tcW w:w="20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Pr="0037093F" w:rsidRDefault="00267AC4" w:rsidP="0037093F">
            <w:pPr>
              <w:pStyle w:val="NormalWeb"/>
              <w:spacing w:before="0" w:beforeAutospacing="0" w:after="0" w:afterAutospacing="0" w:line="276" w:lineRule="auto"/>
              <w:jc w:val="both"/>
            </w:pPr>
          </w:p>
        </w:tc>
        <w:tc>
          <w:tcPr>
            <w:tcW w:w="10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Default="00267AC4" w:rsidP="00740C0D">
            <w:pPr>
              <w:spacing w:before="120"/>
              <w:jc w:val="center"/>
            </w:pPr>
          </w:p>
        </w:tc>
        <w:tc>
          <w:tcPr>
            <w:tcW w:w="704"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67AC4" w:rsidRDefault="00267AC4" w:rsidP="00740C0D">
            <w:pPr>
              <w:spacing w:before="120"/>
              <w:jc w:val="center"/>
            </w:pPr>
          </w:p>
        </w:tc>
      </w:tr>
    </w:tbl>
    <w:p w:rsidR="00FF6D73" w:rsidRDefault="00FF6D73" w:rsidP="00FF6D73">
      <w:pPr>
        <w:tabs>
          <w:tab w:val="center" w:pos="7371"/>
        </w:tabs>
        <w:spacing w:before="120" w:after="280" w:afterAutospacing="1"/>
        <w:rPr>
          <w:sz w:val="28"/>
          <w:szCs w:val="28"/>
        </w:rPr>
      </w:pPr>
      <w:r>
        <w:rPr>
          <w:b/>
          <w:bCs/>
          <w:sz w:val="28"/>
          <w:szCs w:val="28"/>
        </w:rPr>
        <w:tab/>
        <w:t>TRƯỞNG ĐƠN VỊ</w:t>
      </w:r>
    </w:p>
    <w:sectPr w:rsidR="00FF6D73" w:rsidSect="00394F32">
      <w:headerReference w:type="default" r:id="rId7"/>
      <w:pgSz w:w="12240" w:h="15840"/>
      <w:pgMar w:top="1440" w:right="1041"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0CB" w:rsidRDefault="00CE50CB" w:rsidP="00A27717">
      <w:r>
        <w:separator/>
      </w:r>
    </w:p>
  </w:endnote>
  <w:endnote w:type="continuationSeparator" w:id="0">
    <w:p w:rsidR="00CE50CB" w:rsidRDefault="00CE50CB"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0CB" w:rsidRDefault="00CE50CB" w:rsidP="00A27717">
      <w:r>
        <w:separator/>
      </w:r>
    </w:p>
  </w:footnote>
  <w:footnote w:type="continuationSeparator" w:id="0">
    <w:p w:rsidR="00CE50CB" w:rsidRDefault="00CE50CB" w:rsidP="00A27717">
      <w:r>
        <w:continuationSeparator/>
      </w:r>
    </w:p>
  </w:footnote>
  <w:footnote w:id="1">
    <w:p w:rsidR="006D3ADB" w:rsidRDefault="006D3ADB" w:rsidP="006D3ADB">
      <w:pPr>
        <w:pStyle w:val="FootnoteText"/>
        <w:jc w:val="both"/>
      </w:pPr>
      <w:r>
        <w:rPr>
          <w:rStyle w:val="FootnoteReference"/>
        </w:rPr>
        <w:footnoteRef/>
      </w:r>
      <w:r>
        <w:t xml:space="preserve"> Đơn vị có ý kiến đánh giá cụ thể về hiệu quả áp dụng và khả năng nhân rộng của từng sáng kiến muốn đề xuất xét hiệu quả áp dụng, khả năng nhân rộng trong phạm vi </w:t>
      </w:r>
      <w:r w:rsidR="004D5B72">
        <w:t xml:space="preserve">cấp </w:t>
      </w:r>
      <w:r>
        <w:t>cơ sở</w:t>
      </w:r>
      <w:r w:rsidR="00D80DA4">
        <w:t xml:space="preserve"> </w:t>
      </w:r>
      <w:r>
        <w:t>theo Hướng dẫn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647080"/>
      <w:docPartObj>
        <w:docPartGallery w:val="Page Numbers (Top of Page)"/>
        <w:docPartUnique/>
      </w:docPartObj>
    </w:sdtPr>
    <w:sdtEndPr>
      <w:rPr>
        <w:noProof/>
      </w:rPr>
    </w:sdtEndPr>
    <w:sdtContent>
      <w:p w:rsidR="00A27717" w:rsidRDefault="00A27717">
        <w:pPr>
          <w:pStyle w:val="Header"/>
          <w:jc w:val="center"/>
        </w:pPr>
        <w:r>
          <w:fldChar w:fldCharType="begin"/>
        </w:r>
        <w:r>
          <w:instrText xml:space="preserve"> PAGE   \* MERGEFORMAT </w:instrText>
        </w:r>
        <w:r>
          <w:fldChar w:fldCharType="separate"/>
        </w:r>
        <w:r w:rsidR="00374B17">
          <w:rPr>
            <w:noProof/>
          </w:rPr>
          <w:t>12</w:t>
        </w:r>
        <w:r>
          <w:rPr>
            <w:noProof/>
          </w:rPr>
          <w:fldChar w:fldCharType="end"/>
        </w:r>
      </w:p>
    </w:sdtContent>
  </w:sdt>
  <w:p w:rsidR="00A27717" w:rsidRDefault="00A277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717"/>
    <w:rsid w:val="00035255"/>
    <w:rsid w:val="000B3D79"/>
    <w:rsid w:val="000C56C4"/>
    <w:rsid w:val="00100E7D"/>
    <w:rsid w:val="001A1FB8"/>
    <w:rsid w:val="001D5229"/>
    <w:rsid w:val="001F26EA"/>
    <w:rsid w:val="0020298E"/>
    <w:rsid w:val="00267AC4"/>
    <w:rsid w:val="002A53FE"/>
    <w:rsid w:val="002B13DA"/>
    <w:rsid w:val="003365DF"/>
    <w:rsid w:val="0037093F"/>
    <w:rsid w:val="00374B17"/>
    <w:rsid w:val="00394F32"/>
    <w:rsid w:val="003D11AB"/>
    <w:rsid w:val="00406331"/>
    <w:rsid w:val="0040636B"/>
    <w:rsid w:val="004C407C"/>
    <w:rsid w:val="004D1892"/>
    <w:rsid w:val="004D5B72"/>
    <w:rsid w:val="004F0C7F"/>
    <w:rsid w:val="00562A3F"/>
    <w:rsid w:val="006244AC"/>
    <w:rsid w:val="00632BA3"/>
    <w:rsid w:val="006A6564"/>
    <w:rsid w:val="006D3ADB"/>
    <w:rsid w:val="006F396D"/>
    <w:rsid w:val="00744BAD"/>
    <w:rsid w:val="008338CD"/>
    <w:rsid w:val="00841A87"/>
    <w:rsid w:val="00855892"/>
    <w:rsid w:val="008743CD"/>
    <w:rsid w:val="008945B4"/>
    <w:rsid w:val="009855D7"/>
    <w:rsid w:val="00991412"/>
    <w:rsid w:val="009C52C6"/>
    <w:rsid w:val="00A27717"/>
    <w:rsid w:val="00A417B2"/>
    <w:rsid w:val="00A660C2"/>
    <w:rsid w:val="00A76A39"/>
    <w:rsid w:val="00B23059"/>
    <w:rsid w:val="00B304AE"/>
    <w:rsid w:val="00B4671A"/>
    <w:rsid w:val="00BB4AAC"/>
    <w:rsid w:val="00CE50CB"/>
    <w:rsid w:val="00D15E6A"/>
    <w:rsid w:val="00D80DA4"/>
    <w:rsid w:val="00D86C5C"/>
    <w:rsid w:val="00DE0DBF"/>
    <w:rsid w:val="00E821DD"/>
    <w:rsid w:val="00EF54CC"/>
    <w:rsid w:val="00F92F1A"/>
    <w:rsid w:val="00FA6732"/>
    <w:rsid w:val="00FF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DEFE"/>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paragraph" w:styleId="NormalWeb">
    <w:name w:val="Normal (Web)"/>
    <w:basedOn w:val="Normal"/>
    <w:uiPriority w:val="99"/>
    <w:unhideWhenUsed/>
    <w:rsid w:val="0037093F"/>
    <w:pPr>
      <w:spacing w:before="100" w:beforeAutospacing="1" w:after="100" w:afterAutospacing="1"/>
    </w:pPr>
  </w:style>
  <w:style w:type="character" w:styleId="Strong">
    <w:name w:val="Strong"/>
    <w:basedOn w:val="DefaultParagraphFont"/>
    <w:uiPriority w:val="22"/>
    <w:qFormat/>
    <w:rsid w:val="003709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D43CF-706E-44B5-A937-FD1A29C78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12</Pages>
  <Words>2898</Words>
  <Characters>16522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Dell</cp:lastModifiedBy>
  <cp:revision>35</cp:revision>
  <dcterms:created xsi:type="dcterms:W3CDTF">2025-06-24T00:38:00Z</dcterms:created>
  <dcterms:modified xsi:type="dcterms:W3CDTF">2025-06-24T03:24:00Z</dcterms:modified>
</cp:coreProperties>
</file>